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B01FC" w14:textId="77777777" w:rsidR="00A82252" w:rsidRDefault="00A82252" w:rsidP="002F7C8C">
      <w:pPr>
        <w:spacing w:line="360" w:lineRule="auto"/>
        <w:jc w:val="center"/>
        <w:rPr>
          <w:b/>
          <w:sz w:val="40"/>
          <w:szCs w:val="40"/>
        </w:rPr>
      </w:pPr>
      <w:r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2FD25CD1"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w:t>
      </w:r>
      <w:r w:rsidR="005517D7">
        <w:t xml:space="preserve">    </w:t>
      </w:r>
      <w:r w:rsidRPr="00393676">
        <w:t>(Dz. U. z 20</w:t>
      </w:r>
      <w:r w:rsidR="00637FCE">
        <w:t>21</w:t>
      </w:r>
      <w:r w:rsidRPr="00393676">
        <w:t xml:space="preserve">r. poz. </w:t>
      </w:r>
      <w:r w:rsidR="00637FCE">
        <w:t>1129 ze zm.</w:t>
      </w:r>
      <w:r w:rsidRPr="00393676">
        <w:t xml:space="preserve">) –  </w:t>
      </w:r>
      <w:r w:rsidR="002F7C8C">
        <w:t>usługi</w:t>
      </w:r>
      <w:r w:rsidRPr="00393676">
        <w:t xml:space="preserve"> w zakresie zadania: </w:t>
      </w:r>
    </w:p>
    <w:p w14:paraId="7974555C" w14:textId="77777777" w:rsidR="00A82252" w:rsidRPr="00393676" w:rsidRDefault="00A82252" w:rsidP="00A82252">
      <w:pPr>
        <w:spacing w:after="120"/>
        <w:jc w:val="both"/>
      </w:pPr>
    </w:p>
    <w:p w14:paraId="13230CF5" w14:textId="56E64813" w:rsidR="002F7C8C" w:rsidRPr="002F7C8C" w:rsidRDefault="002F7C8C" w:rsidP="002F7C8C">
      <w:pPr>
        <w:jc w:val="center"/>
        <w:rPr>
          <w:b/>
          <w:bCs/>
          <w:i/>
          <w:iCs/>
        </w:rPr>
      </w:pPr>
      <w:bookmarkStart w:id="0" w:name="_Hlk85523604"/>
      <w:r w:rsidRPr="002F7C8C">
        <w:rPr>
          <w:b/>
          <w:bCs/>
          <w:i/>
          <w:iCs/>
          <w:color w:val="000000" w:themeColor="text1"/>
          <w:sz w:val="32"/>
          <w:szCs w:val="32"/>
        </w:rPr>
        <w:t xml:space="preserve">Zaciągnięcie przez Gminę Ruda Maleniecka kredytu  długoterminowego w wysokości </w:t>
      </w:r>
      <w:r w:rsidRPr="002F7C8C">
        <w:rPr>
          <w:rFonts w:eastAsia="Calibri"/>
          <w:b/>
          <w:bCs/>
          <w:i/>
          <w:iCs/>
          <w:color w:val="000000" w:themeColor="text1"/>
          <w:sz w:val="32"/>
          <w:szCs w:val="32"/>
          <w:lang w:eastAsia="en-US"/>
        </w:rPr>
        <w:t xml:space="preserve">1 444 378,00 zł z przeznaczeniem </w:t>
      </w:r>
      <w:r w:rsidRPr="002F7C8C">
        <w:rPr>
          <w:rFonts w:eastAsia="Calibri"/>
          <w:b/>
          <w:bCs/>
          <w:i/>
          <w:iCs/>
          <w:color w:val="000000" w:themeColor="text1"/>
          <w:sz w:val="32"/>
          <w:szCs w:val="32"/>
          <w:lang w:eastAsia="en-US"/>
        </w:rPr>
        <w:br/>
        <w:t xml:space="preserve">na sfinansowanie planowanego deficytu budżetu w kwocie </w:t>
      </w:r>
      <w:r w:rsidRPr="002F7C8C">
        <w:rPr>
          <w:rFonts w:eastAsia="Calibri"/>
          <w:b/>
          <w:bCs/>
          <w:i/>
          <w:iCs/>
          <w:color w:val="000000" w:themeColor="text1"/>
          <w:sz w:val="32"/>
          <w:szCs w:val="32"/>
          <w:lang w:eastAsia="en-US"/>
        </w:rPr>
        <w:br/>
        <w:t xml:space="preserve">262 566,00 zł oraz na spłatę wcześniej zaciągniętych zobowiązań </w:t>
      </w:r>
      <w:r w:rsidRPr="002F7C8C">
        <w:rPr>
          <w:rFonts w:eastAsia="Calibri"/>
          <w:b/>
          <w:bCs/>
          <w:i/>
          <w:iCs/>
          <w:color w:val="000000" w:themeColor="text1"/>
          <w:sz w:val="32"/>
          <w:szCs w:val="32"/>
          <w:lang w:eastAsia="en-US"/>
        </w:rPr>
        <w:br/>
        <w:t>z tytułu kredytów i pożyczek w kwocie</w:t>
      </w:r>
      <w:r>
        <w:rPr>
          <w:rFonts w:eastAsia="Calibri"/>
          <w:b/>
          <w:bCs/>
          <w:i/>
          <w:iCs/>
          <w:color w:val="000000" w:themeColor="text1"/>
          <w:sz w:val="32"/>
          <w:szCs w:val="32"/>
          <w:lang w:eastAsia="en-US"/>
        </w:rPr>
        <w:t xml:space="preserve"> </w:t>
      </w:r>
      <w:r w:rsidRPr="002F7C8C">
        <w:rPr>
          <w:rFonts w:eastAsia="Calibri"/>
          <w:b/>
          <w:bCs/>
          <w:i/>
          <w:iCs/>
          <w:color w:val="000000" w:themeColor="text1"/>
          <w:sz w:val="32"/>
          <w:szCs w:val="32"/>
          <w:lang w:eastAsia="en-US"/>
        </w:rPr>
        <w:t>1 181 812,00 zł.</w:t>
      </w:r>
    </w:p>
    <w:p w14:paraId="1712B65B" w14:textId="42B4DF35" w:rsidR="00A82252" w:rsidRPr="002F7C8C" w:rsidRDefault="00A82252" w:rsidP="002F7C8C">
      <w:pPr>
        <w:jc w:val="center"/>
        <w:rPr>
          <w:b/>
          <w:bCs/>
          <w:i/>
          <w:iCs/>
        </w:rPr>
      </w:pPr>
    </w:p>
    <w:bookmarkEnd w:id="0"/>
    <w:p w14:paraId="43EA816C" w14:textId="77777777" w:rsidR="00A82252" w:rsidRDefault="00A82252"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A82252">
      <w:pPr>
        <w:spacing w:line="360" w:lineRule="auto"/>
      </w:pPr>
    </w:p>
    <w:p w14:paraId="6A2A326A" w14:textId="65D5A336"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11</w:t>
      </w:r>
      <w:r w:rsidR="00C05393">
        <w:rPr>
          <w:b/>
        </w:rPr>
        <w:t>.</w:t>
      </w:r>
      <w:r w:rsidRPr="00CF7BBA">
        <w:rPr>
          <w:b/>
        </w:rPr>
        <w:t>2021</w:t>
      </w:r>
    </w:p>
    <w:p w14:paraId="6FDD0BCF" w14:textId="77777777" w:rsidR="00A82252" w:rsidRDefault="00A82252" w:rsidP="00A82252">
      <w:pPr>
        <w:spacing w:line="360" w:lineRule="auto"/>
      </w:pP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72ABA4A2" w14:textId="4FCBE3D8" w:rsidR="00A82252" w:rsidRDefault="00A82252" w:rsidP="00A82252">
      <w:pPr>
        <w:spacing w:line="360" w:lineRule="auto"/>
      </w:pPr>
    </w:p>
    <w:p w14:paraId="5BF0C303" w14:textId="3E76395C" w:rsidR="004E4663" w:rsidRDefault="004E4663" w:rsidP="00A82252">
      <w:pPr>
        <w:spacing w:line="360" w:lineRule="auto"/>
      </w:pPr>
    </w:p>
    <w:p w14:paraId="58834E25" w14:textId="77777777" w:rsidR="004E4663" w:rsidRPr="005517D7" w:rsidRDefault="004E4663" w:rsidP="00A82252">
      <w:pPr>
        <w:spacing w:line="360" w:lineRule="auto"/>
      </w:pPr>
    </w:p>
    <w:p w14:paraId="3DD7DF07" w14:textId="05B69163" w:rsidR="00A82252" w:rsidRPr="005517D7" w:rsidRDefault="00D8691E" w:rsidP="00A82252">
      <w:pPr>
        <w:spacing w:line="360" w:lineRule="auto"/>
      </w:pPr>
      <w:r w:rsidRPr="005517D7">
        <w:t xml:space="preserve">Ruda Maleniecka, </w:t>
      </w:r>
      <w:r w:rsidR="00634FE8" w:rsidRPr="005517D7">
        <w:t>19</w:t>
      </w:r>
      <w:r w:rsidRPr="005517D7">
        <w:t>.</w:t>
      </w:r>
      <w:r w:rsidR="002F6863" w:rsidRPr="005517D7">
        <w:t>10</w:t>
      </w:r>
      <w:r w:rsidR="00A82252" w:rsidRPr="005517D7">
        <w:t>.2021r.</w:t>
      </w:r>
    </w:p>
    <w:p w14:paraId="4EF9793D" w14:textId="77777777" w:rsidR="004E4663" w:rsidRPr="002A26DD" w:rsidRDefault="004E4663" w:rsidP="00A82252">
      <w:pPr>
        <w:spacing w:line="360" w:lineRule="auto"/>
      </w:pP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B33DF0">
      <w:pPr>
        <w:spacing w:line="276" w:lineRule="auto"/>
      </w:pPr>
      <w:r w:rsidRPr="00393676">
        <w:t>Gmina Ruda Maleniecka</w:t>
      </w:r>
    </w:p>
    <w:p w14:paraId="11DE0DA0" w14:textId="77777777" w:rsidR="00A82252" w:rsidRPr="00393676" w:rsidRDefault="00A82252" w:rsidP="00B33DF0">
      <w:pPr>
        <w:spacing w:line="276" w:lineRule="auto"/>
      </w:pPr>
      <w:r w:rsidRPr="00393676">
        <w:t>Ruda Maleniecka 99A</w:t>
      </w:r>
    </w:p>
    <w:p w14:paraId="0EBD5DB0" w14:textId="77777777" w:rsidR="00A82252" w:rsidRPr="00393676" w:rsidRDefault="00A82252" w:rsidP="00B33DF0">
      <w:pPr>
        <w:spacing w:line="276" w:lineRule="auto"/>
      </w:pPr>
      <w:r w:rsidRPr="00393676">
        <w:t>26-242 Ruda Maleniecka</w:t>
      </w:r>
    </w:p>
    <w:p w14:paraId="11BFE303" w14:textId="77777777" w:rsidR="00A82252" w:rsidRPr="00393676" w:rsidRDefault="00A82252" w:rsidP="00B33DF0">
      <w:pPr>
        <w:spacing w:line="276" w:lineRule="auto"/>
      </w:pPr>
      <w:r w:rsidRPr="00393676">
        <w:t>Tel. 41 373 13 40, Faks: 41 373 1341</w:t>
      </w:r>
    </w:p>
    <w:p w14:paraId="097494CD" w14:textId="77777777" w:rsidR="00A82252" w:rsidRPr="00393676" w:rsidRDefault="00A82252" w:rsidP="00B33DF0">
      <w:pPr>
        <w:spacing w:line="276" w:lineRule="auto"/>
      </w:pPr>
      <w:r w:rsidRPr="00393676">
        <w:t>NIP 658-187-20-92</w:t>
      </w:r>
    </w:p>
    <w:p w14:paraId="587D447A" w14:textId="77777777" w:rsidR="00A82252" w:rsidRPr="00393676" w:rsidRDefault="00A82252" w:rsidP="00B33DF0">
      <w:pPr>
        <w:spacing w:line="276" w:lineRule="auto"/>
      </w:pPr>
      <w:r w:rsidRPr="00393676">
        <w:t>Regon 291010659</w:t>
      </w:r>
    </w:p>
    <w:p w14:paraId="58B8EB83" w14:textId="77777777" w:rsidR="00A82252" w:rsidRDefault="00A82252" w:rsidP="00B33DF0">
      <w:pPr>
        <w:spacing w:line="276" w:lineRule="auto"/>
      </w:pPr>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bookmarkStart w:id="1"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1"/>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5C924DB1" w14:textId="77777777" w:rsidR="00A82252" w:rsidRPr="00393676" w:rsidRDefault="00A82252" w:rsidP="00D8691E">
      <w:pPr>
        <w:ind w:left="1418" w:hanging="1418"/>
      </w:pPr>
      <w:r w:rsidRPr="00393676">
        <w:t>Obowiązek informacyjny wynikający z art. 13 RODO</w:t>
      </w:r>
    </w:p>
    <w:p w14:paraId="73BB77EF" w14:textId="77777777" w:rsidR="00A82252" w:rsidRPr="00393676" w:rsidRDefault="00A82252" w:rsidP="00D8691E">
      <w:pPr>
        <w:ind w:left="1418" w:hanging="1418"/>
      </w:pPr>
      <w:r w:rsidRPr="00393676">
        <w:t>Definicje:</w:t>
      </w:r>
    </w:p>
    <w:p w14:paraId="79F4F698" w14:textId="77777777"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14:paraId="45A51F47" w14:textId="7207CDAC" w:rsidR="00A82252" w:rsidRPr="00393676" w:rsidRDefault="00A82252" w:rsidP="00D8691E">
      <w:pPr>
        <w:ind w:left="1418" w:hanging="1418"/>
        <w:jc w:val="both"/>
      </w:pPr>
      <w:r>
        <w:t xml:space="preserve">"Ustawa </w:t>
      </w:r>
      <w:proofErr w:type="spellStart"/>
      <w:r>
        <w:t>Pzp</w:t>
      </w:r>
      <w:proofErr w:type="spellEnd"/>
      <w:r>
        <w:t>"</w:t>
      </w:r>
      <w:r>
        <w:tab/>
        <w:t xml:space="preserve"> - ustawa z dnia 11 wrześni</w:t>
      </w:r>
      <w:r w:rsidRPr="00393676">
        <w:t>a 2004 r. – Prawo zamówień publicznych (Dz. U.                    z 20</w:t>
      </w:r>
      <w:r w:rsidR="00637FCE">
        <w:t>21</w:t>
      </w:r>
      <w:r w:rsidRPr="00393676">
        <w:t xml:space="preserve"> r., poz. </w:t>
      </w:r>
      <w:r w:rsidR="00637FCE">
        <w:t>1129 ze zm.</w:t>
      </w:r>
      <w:r w:rsidRPr="00393676">
        <w:t>).</w:t>
      </w:r>
    </w:p>
    <w:p w14:paraId="6AADBC95" w14:textId="77777777"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14:paraId="26289F82" w14:textId="391B2EA4" w:rsidR="00A82252" w:rsidRPr="00393676" w:rsidRDefault="00A82252" w:rsidP="00F26768">
      <w:pPr>
        <w:pStyle w:val="Akapitzlist"/>
        <w:numPr>
          <w:ilvl w:val="0"/>
          <w:numId w:val="3"/>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00E07BF3">
        <w:t xml:space="preserve">            </w:t>
      </w:r>
      <w:r w:rsidRPr="00393676">
        <w:t xml:space="preserve">e-mail: </w:t>
      </w:r>
      <w:hyperlink r:id="rId13" w:history="1">
        <w:r w:rsidRPr="00393676">
          <w:rPr>
            <w:rStyle w:val="Hipercze"/>
          </w:rPr>
          <w:t>urzad.gminy@ruda.maleniecka.pl</w:t>
        </w:r>
      </w:hyperlink>
      <w:r w:rsidRPr="00393676">
        <w:t xml:space="preserve"> dalej jako „ADO”)</w:t>
      </w:r>
    </w:p>
    <w:p w14:paraId="7F7C0FF8" w14:textId="77777777" w:rsidR="00A82252" w:rsidRPr="00393676" w:rsidRDefault="00A82252" w:rsidP="00F26768">
      <w:pPr>
        <w:pStyle w:val="Akapitzlist"/>
        <w:numPr>
          <w:ilvl w:val="0"/>
          <w:numId w:val="3"/>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4" w:history="1">
        <w:r w:rsidRPr="00393676">
          <w:rPr>
            <w:rStyle w:val="Hipercze"/>
          </w:rPr>
          <w:t>iod@kwiecienipartnerzy.pl</w:t>
        </w:r>
      </w:hyperlink>
      <w:r w:rsidRPr="00393676">
        <w:t xml:space="preserve"> </w:t>
      </w:r>
    </w:p>
    <w:p w14:paraId="557DA3D0" w14:textId="77777777" w:rsidR="00A82252" w:rsidRPr="00393676" w:rsidRDefault="00A82252" w:rsidP="00F26768">
      <w:pPr>
        <w:pStyle w:val="Akapitzlist"/>
        <w:numPr>
          <w:ilvl w:val="0"/>
          <w:numId w:val="3"/>
        </w:numPr>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14:paraId="5002532E" w14:textId="77777777" w:rsidR="00A82252" w:rsidRPr="00393676" w:rsidRDefault="00A82252" w:rsidP="00F26768">
      <w:pPr>
        <w:pStyle w:val="Akapitzlist"/>
        <w:numPr>
          <w:ilvl w:val="0"/>
          <w:numId w:val="3"/>
        </w:numPr>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14:paraId="043DE5C7" w14:textId="77777777" w:rsidR="00A82252" w:rsidRPr="00393676" w:rsidRDefault="00A82252" w:rsidP="00F26768">
      <w:pPr>
        <w:pStyle w:val="Akapitzlist"/>
        <w:numPr>
          <w:ilvl w:val="0"/>
          <w:numId w:val="3"/>
        </w:numPr>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14:paraId="55A4C381" w14:textId="77777777" w:rsidR="00A82252" w:rsidRPr="00393676" w:rsidRDefault="00A82252" w:rsidP="00F26768">
      <w:pPr>
        <w:pStyle w:val="Akapitzlist"/>
        <w:numPr>
          <w:ilvl w:val="0"/>
          <w:numId w:val="3"/>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14:paraId="2CED1F41" w14:textId="77777777" w:rsidR="00A82252" w:rsidRPr="00393676" w:rsidRDefault="00A82252" w:rsidP="00F26768">
      <w:pPr>
        <w:pStyle w:val="Akapitzlist"/>
        <w:numPr>
          <w:ilvl w:val="0"/>
          <w:numId w:val="3"/>
        </w:numPr>
        <w:ind w:left="426" w:hanging="426"/>
        <w:jc w:val="both"/>
      </w:pPr>
      <w:r w:rsidRPr="00393676">
        <w:t>w odniesieniu do Pani/Pana danych osobowych decyzje nie będą podejmowane w sposób zautomatyzowany, stosowanie do art. 22 RODO;</w:t>
      </w:r>
    </w:p>
    <w:p w14:paraId="1FD4CFF7" w14:textId="77777777" w:rsidR="00A82252" w:rsidRPr="00393676" w:rsidRDefault="00A82252" w:rsidP="00F26768">
      <w:pPr>
        <w:pStyle w:val="Akapitzlist"/>
        <w:numPr>
          <w:ilvl w:val="0"/>
          <w:numId w:val="3"/>
        </w:numPr>
        <w:ind w:left="426" w:hanging="426"/>
        <w:jc w:val="both"/>
      </w:pPr>
      <w:r w:rsidRPr="00393676">
        <w:t>posiada Pani/Pan:</w:t>
      </w:r>
    </w:p>
    <w:p w14:paraId="423AF7EB" w14:textId="77777777" w:rsidR="00A82252" w:rsidRPr="00393676" w:rsidRDefault="00A82252" w:rsidP="00F26768">
      <w:pPr>
        <w:pStyle w:val="Akapitzlist"/>
        <w:numPr>
          <w:ilvl w:val="0"/>
          <w:numId w:val="1"/>
        </w:numPr>
        <w:ind w:left="709" w:hanging="283"/>
        <w:jc w:val="both"/>
        <w:rPr>
          <w:color w:val="00B0F0"/>
        </w:rPr>
      </w:pPr>
      <w:r w:rsidRPr="00393676">
        <w:t>na podstawie art. 15 RODO prawo dostępu do danych osobowych Pani/Pana dotyczących;</w:t>
      </w:r>
    </w:p>
    <w:p w14:paraId="6B45CD42" w14:textId="77777777" w:rsidR="00A82252" w:rsidRPr="00393676" w:rsidRDefault="00A82252" w:rsidP="00F26768">
      <w:pPr>
        <w:pStyle w:val="Akapitzlist"/>
        <w:numPr>
          <w:ilvl w:val="0"/>
          <w:numId w:val="1"/>
        </w:numPr>
        <w:ind w:left="709" w:hanging="283"/>
        <w:jc w:val="both"/>
      </w:pPr>
      <w:r w:rsidRPr="00393676">
        <w:t xml:space="preserve">na podstawie art. 16 RODO prawo do sprostowania Pani/Pana danych osobowych </w:t>
      </w:r>
      <w:r w:rsidRPr="00393676">
        <w:rPr>
          <w:b/>
          <w:vertAlign w:val="superscript"/>
        </w:rPr>
        <w:t>*</w:t>
      </w:r>
      <w:r w:rsidRPr="00393676">
        <w:t>;</w:t>
      </w:r>
    </w:p>
    <w:p w14:paraId="6FE0437A" w14:textId="77777777" w:rsidR="00A82252" w:rsidRPr="00393676" w:rsidRDefault="00A82252" w:rsidP="00F26768">
      <w:pPr>
        <w:pStyle w:val="Akapitzlist"/>
        <w:numPr>
          <w:ilvl w:val="0"/>
          <w:numId w:val="1"/>
        </w:numPr>
        <w:ind w:left="709" w:hanging="283"/>
        <w:jc w:val="both"/>
      </w:pPr>
      <w:r w:rsidRPr="00393676">
        <w:t xml:space="preserve">na podstawie art. 18 RODO prawo żądania od administratora ograniczenia przetwarzania danych osobowych z zastrzeżeniem przypadków, o których mowa  w art. 18 ust. 2 RODO **;  </w:t>
      </w:r>
    </w:p>
    <w:p w14:paraId="09898BBF" w14:textId="77777777" w:rsidR="00A82252" w:rsidRPr="00393676" w:rsidRDefault="00A82252" w:rsidP="00F26768">
      <w:pPr>
        <w:pStyle w:val="Akapitzlist"/>
        <w:numPr>
          <w:ilvl w:val="0"/>
          <w:numId w:val="1"/>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14:paraId="7CC2CB91" w14:textId="77777777" w:rsidR="00A82252" w:rsidRPr="00393676" w:rsidRDefault="00A82252" w:rsidP="00F26768">
      <w:pPr>
        <w:pStyle w:val="Akapitzlist"/>
        <w:numPr>
          <w:ilvl w:val="0"/>
          <w:numId w:val="3"/>
        </w:numPr>
        <w:ind w:left="426" w:hanging="426"/>
        <w:jc w:val="both"/>
        <w:rPr>
          <w:i/>
          <w:color w:val="00B0F0"/>
        </w:rPr>
      </w:pPr>
      <w:r w:rsidRPr="00393676">
        <w:t>nie przysługuje Pani/Panu:</w:t>
      </w:r>
    </w:p>
    <w:p w14:paraId="580867D2" w14:textId="77777777" w:rsidR="00A82252" w:rsidRPr="00393676" w:rsidRDefault="00A82252" w:rsidP="00F26768">
      <w:pPr>
        <w:pStyle w:val="Akapitzlist"/>
        <w:numPr>
          <w:ilvl w:val="0"/>
          <w:numId w:val="2"/>
        </w:numPr>
        <w:ind w:left="709" w:hanging="283"/>
        <w:jc w:val="both"/>
        <w:rPr>
          <w:i/>
          <w:color w:val="00B0F0"/>
        </w:rPr>
      </w:pPr>
      <w:r w:rsidRPr="00393676">
        <w:t>w związku z art. 17 ust. 3 lit. b, d lub e RODO prawo do usunięcia danych osobowych;</w:t>
      </w:r>
    </w:p>
    <w:p w14:paraId="5583BDBA" w14:textId="77777777" w:rsidR="00A82252" w:rsidRPr="00393676" w:rsidRDefault="00A82252" w:rsidP="00F26768">
      <w:pPr>
        <w:pStyle w:val="Akapitzlist"/>
        <w:numPr>
          <w:ilvl w:val="0"/>
          <w:numId w:val="2"/>
        </w:numPr>
        <w:ind w:left="709" w:hanging="283"/>
        <w:jc w:val="both"/>
        <w:rPr>
          <w:b/>
          <w:i/>
        </w:rPr>
      </w:pPr>
      <w:r w:rsidRPr="00393676">
        <w:t>prawo do przenoszenia danych osobowych, o którym mowa w art. 20 RODO;</w:t>
      </w:r>
    </w:p>
    <w:p w14:paraId="3A126BA0" w14:textId="77777777" w:rsidR="00A82252" w:rsidRPr="00393676" w:rsidRDefault="00A82252" w:rsidP="00F26768">
      <w:pPr>
        <w:pStyle w:val="Akapitzlist"/>
        <w:numPr>
          <w:ilvl w:val="0"/>
          <w:numId w:val="2"/>
        </w:numPr>
        <w:ind w:left="709" w:hanging="283"/>
        <w:jc w:val="both"/>
        <w:rPr>
          <w:i/>
        </w:rPr>
      </w:pPr>
      <w:r w:rsidRPr="00393676">
        <w:t>na podstawie art. 21 RODO prawo sprzeciwu, wobec przetwarzania danych osobowych zgromadzonych na podstawie art. 6 ust. 1 lit. c RODO.</w:t>
      </w:r>
    </w:p>
    <w:p w14:paraId="6FB7B7E8" w14:textId="77777777" w:rsidR="00A82252" w:rsidRPr="00393676" w:rsidRDefault="00A82252" w:rsidP="00A82252">
      <w:pPr>
        <w:pStyle w:val="Akapitzlist"/>
        <w:spacing w:after="150"/>
        <w:jc w:val="both"/>
      </w:pPr>
    </w:p>
    <w:p w14:paraId="761736DD" w14:textId="5AD32946"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14:paraId="73A0B897" w14:textId="77777777"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51F65AA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ów wykonawczych,</w:t>
      </w:r>
      <w:r w:rsidR="00637FCE">
        <w:t xml:space="preserve">                           </w:t>
      </w:r>
      <w:r w:rsidRPr="00393676">
        <w:t>a w drugiej kolejności zapisy niniejszej SWZ oraz treść ogłoszenia o zamówieniu.</w:t>
      </w:r>
    </w:p>
    <w:p w14:paraId="10FD1AEE" w14:textId="1C69CD1A" w:rsidR="00A82252"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21EE1153" w14:textId="6508D449" w:rsidR="002F7A68" w:rsidRPr="00393676" w:rsidRDefault="002F7A68" w:rsidP="00A82252">
      <w:pPr>
        <w:spacing w:after="120"/>
        <w:jc w:val="both"/>
      </w:pPr>
      <w:r>
        <w:t xml:space="preserve">3. Zamawiający nie przewiduje możliwości przeprowadzenia negocjacji cen ofertowych na podstawie art. 275 pkt 2 ustawy </w:t>
      </w:r>
      <w:proofErr w:type="spellStart"/>
      <w:r>
        <w:t>Pzp</w:t>
      </w:r>
      <w:proofErr w:type="spellEnd"/>
      <w:r>
        <w:t>.</w:t>
      </w:r>
    </w:p>
    <w:p w14:paraId="58FECCCA" w14:textId="77777777" w:rsidR="00A82252" w:rsidRPr="00393676" w:rsidRDefault="00A82252"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413E3AB9" w14:textId="77777777" w:rsidR="00513ADE" w:rsidRDefault="00A82252" w:rsidP="00A82252">
      <w:pPr>
        <w:spacing w:after="120" w:line="276" w:lineRule="auto"/>
        <w:jc w:val="both"/>
      </w:pPr>
      <w:r w:rsidRPr="00393676">
        <w:t>Nie przewiduje się podziału zamówienia na</w:t>
      </w:r>
      <w:r w:rsidR="006E5A5E">
        <w:t xml:space="preserve"> części.</w:t>
      </w:r>
    </w:p>
    <w:p w14:paraId="212036BF" w14:textId="09646656" w:rsidR="00513ADE" w:rsidRDefault="00513ADE" w:rsidP="00513ADE">
      <w:pPr>
        <w:ind w:right="113"/>
        <w:jc w:val="both"/>
        <w:rPr>
          <w:noProof/>
        </w:rPr>
      </w:pPr>
      <w:r w:rsidRPr="00513ADE">
        <w:rPr>
          <w:noProof/>
        </w:rPr>
        <w:lastRenderedPageBreak/>
        <w:t xml:space="preserve">Przedmiotowe zamówienie jest usługą o specyficznym charakterze.  Dokonywana jest w drodze operacji finansowych, ma wiec charakter pieniężny, a nie rzeczowy. Wydaje się, iż przy zamówieniu o takim zakresie, usługa świadczona przez jednego Wykonawcę będzie najwłaściwsza i bardziej odpowiednia jeśli chodzi o koordynowanie zadłużenia gminy  i zapewne nie zagrozi właściwemu wykonaniu zamówienia. </w:t>
      </w:r>
    </w:p>
    <w:p w14:paraId="6BE11414" w14:textId="1685172B" w:rsidR="00513ADE" w:rsidRPr="00513ADE" w:rsidRDefault="00513ADE" w:rsidP="00513ADE">
      <w:pPr>
        <w:ind w:right="113"/>
        <w:jc w:val="both"/>
        <w:rPr>
          <w:noProof/>
        </w:rPr>
      </w:pPr>
      <w:r>
        <w:t>Wartość zamówienia jest poniżej progów unijnych, a zatem nie mieści się w kategorii dużych zamówień. Swobodnie umożliwia dostęp dla małych i średnich przedsiębiorstw</w:t>
      </w:r>
      <w:r w:rsidRPr="00513ADE">
        <w:rPr>
          <w:noProof/>
        </w:rPr>
        <w:t xml:space="preserve"> (skala zamówienia jest idealnie dostosowana dla małych i średnich banków)</w:t>
      </w:r>
      <w:r>
        <w:rPr>
          <w:noProof/>
        </w:rPr>
        <w:t>.</w:t>
      </w:r>
    </w:p>
    <w:p w14:paraId="34CC232D" w14:textId="77777777" w:rsidR="00513ADE" w:rsidRPr="00513ADE" w:rsidRDefault="00513ADE" w:rsidP="00513ADE">
      <w:pPr>
        <w:ind w:right="113"/>
        <w:jc w:val="both"/>
        <w:rPr>
          <w:noProof/>
        </w:rPr>
      </w:pPr>
      <w:r w:rsidRPr="00513ADE">
        <w:rPr>
          <w:noProof/>
        </w:rPr>
        <w:t>Ponadto wykonywanie zamówienia przez jednego Wykonawcę – jeden bank - może przynieść oszczędności dla Zamawiającego (niższa marża i prowizaj banku).</w:t>
      </w:r>
    </w:p>
    <w:p w14:paraId="3DE5A2C6" w14:textId="65E283E0" w:rsidR="00C90C73" w:rsidRPr="00393676" w:rsidRDefault="00C90C73" w:rsidP="00A82252">
      <w:pPr>
        <w:spacing w:after="120" w:line="276" w:lineRule="auto"/>
        <w:jc w:val="both"/>
      </w:pP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 xml:space="preserve">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t xml:space="preserve">5. Zamawiający nie przewiduje </w:t>
      </w:r>
      <w:r w:rsidR="00935C40">
        <w:t xml:space="preserve">przeprowadzenia </w:t>
      </w:r>
      <w:r w:rsidRPr="00393676">
        <w:t xml:space="preserve">aukcji elektronicznej, o której mowa w art. 308 ust. 1 ustawy </w:t>
      </w:r>
      <w:proofErr w:type="spellStart"/>
      <w:r w:rsidRPr="00393676">
        <w:t>Pzp</w:t>
      </w:r>
      <w:proofErr w:type="spellEnd"/>
      <w:r w:rsidRPr="00393676">
        <w:t>.</w:t>
      </w:r>
    </w:p>
    <w:p w14:paraId="40F05701" w14:textId="77777777" w:rsidR="00A82252" w:rsidRPr="00393676" w:rsidRDefault="00A82252" w:rsidP="00A82252">
      <w:pPr>
        <w:spacing w:after="120" w:line="276" w:lineRule="auto"/>
        <w:jc w:val="both"/>
      </w:pPr>
      <w:r w:rsidRPr="00393676">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14:paraId="31279DCC" w14:textId="77777777"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14:paraId="57DD7A1E" w14:textId="77777777"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pkt 2) ustawy </w:t>
      </w:r>
      <w:proofErr w:type="spellStart"/>
      <w:r w:rsidRPr="00393676">
        <w:t>Pzp</w:t>
      </w:r>
      <w:proofErr w:type="spellEnd"/>
      <w:r w:rsidRPr="00393676">
        <w:t>.</w:t>
      </w:r>
    </w:p>
    <w:p w14:paraId="789D98AE" w14:textId="5B39BE38" w:rsidR="00513ADE" w:rsidRDefault="00A82252" w:rsidP="00634FE8">
      <w:pPr>
        <w:spacing w:line="276" w:lineRule="auto"/>
        <w:jc w:val="both"/>
      </w:pPr>
      <w:r w:rsidRPr="00393676">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bookmarkStart w:id="2" w:name="_Hlk83297128"/>
    </w:p>
    <w:p w14:paraId="0596DDC0" w14:textId="77777777" w:rsidR="00634FE8" w:rsidRPr="00634FE8" w:rsidRDefault="00634FE8" w:rsidP="00634FE8">
      <w:pPr>
        <w:spacing w:line="276" w:lineRule="auto"/>
        <w:jc w:val="both"/>
      </w:pPr>
      <w:r w:rsidRPr="00634FE8">
        <w:t>- wykonywanie czynności związanych z uruchamianiem transz kredytu</w:t>
      </w:r>
    </w:p>
    <w:p w14:paraId="07C5C3CE" w14:textId="77777777" w:rsidR="00634FE8" w:rsidRPr="00634FE8" w:rsidRDefault="00634FE8" w:rsidP="00634FE8">
      <w:pPr>
        <w:spacing w:line="276" w:lineRule="auto"/>
        <w:jc w:val="both"/>
      </w:pPr>
      <w:r w:rsidRPr="00634FE8">
        <w:t>- wykonywanie wszelkich czynności związanych ze spłatą kredytu</w:t>
      </w:r>
    </w:p>
    <w:p w14:paraId="7BB19B0E" w14:textId="078B8E1F" w:rsidR="00513ADE" w:rsidRPr="00634FE8" w:rsidRDefault="00634FE8" w:rsidP="00634FE8">
      <w:pPr>
        <w:spacing w:line="276" w:lineRule="auto"/>
        <w:jc w:val="both"/>
      </w:pPr>
      <w:r w:rsidRPr="00634FE8">
        <w:t>- kontaktowanie się z Zamawiającym we wszelkich sprawach związanych z kredytem.</w:t>
      </w:r>
    </w:p>
    <w:bookmarkEnd w:id="2"/>
    <w:p w14:paraId="05EB5E0A" w14:textId="3436576B" w:rsidR="00A82252" w:rsidRPr="00393676" w:rsidRDefault="00A82252" w:rsidP="00634FE8">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77777777" w:rsidR="00A82252" w:rsidRPr="00393676" w:rsidRDefault="00A82252" w:rsidP="00A82252">
      <w:pPr>
        <w:spacing w:after="120" w:line="276" w:lineRule="auto"/>
        <w:jc w:val="both"/>
      </w:pPr>
      <w:r w:rsidRPr="00393676">
        <w:t>11. Zamawiający nie przewiduje rozliczenia w walutach obcych.</w:t>
      </w:r>
    </w:p>
    <w:p w14:paraId="149FD422" w14:textId="77777777" w:rsidR="00A82252" w:rsidRPr="00393676" w:rsidRDefault="00A82252" w:rsidP="00A82252">
      <w:pPr>
        <w:spacing w:after="120" w:line="276" w:lineRule="auto"/>
        <w:jc w:val="both"/>
      </w:pPr>
      <w:r w:rsidRPr="00393676">
        <w:t xml:space="preserve">12. Zamawiający nie przewiduje zwrotu kosztów </w:t>
      </w:r>
      <w:r w:rsidR="003F72E7" w:rsidRPr="00393676">
        <w:fldChar w:fldCharType="begin"/>
      </w:r>
      <w:r w:rsidRPr="00393676">
        <w:instrText xml:space="preserve"> LISTNUM </w:instrText>
      </w:r>
      <w:r w:rsidR="003F72E7" w:rsidRPr="00393676">
        <w:fldChar w:fldCharType="end"/>
      </w:r>
      <w:r w:rsidRPr="00393676">
        <w:t xml:space="preserve"> udziału w postępowaniu.</w:t>
      </w:r>
    </w:p>
    <w:p w14:paraId="32AC34D8" w14:textId="5FD35ED7" w:rsidR="00350C41" w:rsidRDefault="00350C41" w:rsidP="00350C41">
      <w:pPr>
        <w:spacing w:after="120" w:line="276" w:lineRule="auto"/>
        <w:jc w:val="both"/>
      </w:pPr>
    </w:p>
    <w:p w14:paraId="4AEA52EB" w14:textId="77777777" w:rsidR="00CC4230" w:rsidRDefault="00CC4230" w:rsidP="00350C41">
      <w:pPr>
        <w:spacing w:after="120" w:line="276" w:lineRule="auto"/>
        <w:jc w:val="both"/>
      </w:pPr>
    </w:p>
    <w:p w14:paraId="4058CFB3" w14:textId="09166843" w:rsidR="00A82252" w:rsidRPr="00350C41" w:rsidRDefault="00A82252" w:rsidP="00350C41">
      <w:pPr>
        <w:spacing w:after="120" w:line="276" w:lineRule="auto"/>
        <w:jc w:val="both"/>
      </w:pPr>
      <w:r w:rsidRPr="00393676">
        <w:rPr>
          <w:b/>
        </w:rPr>
        <w:lastRenderedPageBreak/>
        <w:t>1</w:t>
      </w:r>
      <w:r w:rsidR="0062467C">
        <w:rPr>
          <w:b/>
        </w:rPr>
        <w:t>3</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A82252">
      <w:pPr>
        <w:spacing w:after="120"/>
        <w:jc w:val="both"/>
      </w:pPr>
    </w:p>
    <w:p w14:paraId="1BFFA9D9" w14:textId="1746FB53" w:rsidR="00A82252" w:rsidRPr="003C1342" w:rsidRDefault="00A82252" w:rsidP="002813ED">
      <w:pPr>
        <w:spacing w:after="120" w:line="276" w:lineRule="auto"/>
        <w:jc w:val="both"/>
        <w:rPr>
          <w:b/>
        </w:rPr>
      </w:pPr>
      <w:r w:rsidRPr="003C1342">
        <w:rPr>
          <w:b/>
        </w:rPr>
        <w:t>1</w:t>
      </w:r>
      <w:r w:rsidR="0062467C">
        <w:rPr>
          <w:b/>
        </w:rPr>
        <w:t>4</w:t>
      </w:r>
      <w:r w:rsidRPr="003C1342">
        <w:rPr>
          <w:b/>
        </w:rPr>
        <w:t>.</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w:t>
      </w:r>
      <w:r w:rsidRPr="003C1342">
        <w:lastRenderedPageBreak/>
        <w:t xml:space="preserve">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7777777" w:rsidR="00A82252" w:rsidRPr="003C1342" w:rsidRDefault="00A82252" w:rsidP="005517D7">
      <w:pPr>
        <w:spacing w:after="48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24CFD624" w:rsidR="00A82252" w:rsidRDefault="00A82252" w:rsidP="00A82252">
      <w:pPr>
        <w:spacing w:line="276" w:lineRule="auto"/>
        <w:jc w:val="both"/>
        <w:rPr>
          <w:b/>
        </w:rPr>
      </w:pPr>
      <w:r w:rsidRPr="003C1342">
        <w:rPr>
          <w:b/>
        </w:rPr>
        <w:t>1</w:t>
      </w:r>
      <w:r w:rsidR="0062467C">
        <w:rPr>
          <w:b/>
        </w:rPr>
        <w:t>5</w:t>
      </w:r>
      <w:r w:rsidRPr="003C1342">
        <w:rPr>
          <w:b/>
        </w:rPr>
        <w:t>. Wizja lokalna</w:t>
      </w:r>
    </w:p>
    <w:p w14:paraId="3F3FA286" w14:textId="6723BCA7" w:rsidR="00252829" w:rsidRDefault="00252829" w:rsidP="00252829">
      <w:pPr>
        <w:spacing w:line="276" w:lineRule="auto"/>
        <w:jc w:val="both"/>
      </w:pPr>
      <w:r w:rsidRPr="003C1342">
        <w:t xml:space="preserve">Zamawiający </w:t>
      </w:r>
      <w:r w:rsidR="00634FE8">
        <w:t xml:space="preserve">nie przewiduje </w:t>
      </w:r>
      <w:r w:rsidRPr="00634FE8">
        <w:rPr>
          <w:bCs/>
        </w:rPr>
        <w:t>wizji lokalnej</w:t>
      </w:r>
      <w:r w:rsidRPr="003C1342">
        <w:t xml:space="preserve">, o </w:t>
      </w:r>
      <w:r w:rsidR="00634FE8">
        <w:t>której</w:t>
      </w:r>
      <w:r w:rsidRPr="003C1342">
        <w:t xml:space="preserve"> mowa w art. 131 ust. 2 pkt 1) ustawy </w:t>
      </w:r>
      <w:proofErr w:type="spellStart"/>
      <w:r w:rsidRPr="003C1342">
        <w:t>Pzp</w:t>
      </w:r>
      <w:proofErr w:type="spellEnd"/>
      <w:r w:rsidRPr="003C1342">
        <w:t xml:space="preserve">. </w:t>
      </w:r>
    </w:p>
    <w:p w14:paraId="307DCFB3" w14:textId="77777777" w:rsidR="00BB2283" w:rsidRDefault="00BB2283" w:rsidP="00BB2283">
      <w:pPr>
        <w:spacing w:line="276" w:lineRule="auto"/>
        <w:jc w:val="both"/>
      </w:pPr>
    </w:p>
    <w:p w14:paraId="2C769700" w14:textId="0089868E" w:rsidR="00A82252" w:rsidRPr="00A73670" w:rsidRDefault="00A82252" w:rsidP="00BB2283">
      <w:pPr>
        <w:spacing w:line="276" w:lineRule="auto"/>
        <w:jc w:val="both"/>
        <w:rPr>
          <w:b/>
        </w:rPr>
      </w:pPr>
      <w:r w:rsidRPr="00A73670">
        <w:rPr>
          <w:b/>
        </w:rPr>
        <w:lastRenderedPageBreak/>
        <w:t>1</w:t>
      </w:r>
      <w:r w:rsidR="0062467C">
        <w:rPr>
          <w:b/>
        </w:rPr>
        <w:t>7</w:t>
      </w:r>
      <w:r w:rsidRPr="00A73670">
        <w:rPr>
          <w:b/>
        </w:rPr>
        <w:t>. Komunikacja w postępowaniu</w:t>
      </w:r>
    </w:p>
    <w:p w14:paraId="5C8BB570" w14:textId="64CB59F7"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 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5"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6"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14:paraId="478F0E0C" w14:textId="77777777"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6492C6B5"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w:t>
      </w:r>
      <w:r w:rsidRPr="00E50E5C">
        <w:rPr>
          <w:color w:val="auto"/>
        </w:rPr>
        <w:lastRenderedPageBreak/>
        <w:t>złożenia oferty, w tym zaszyfrowania oferty opisany został w Regulaminie korzystania</w:t>
      </w:r>
      <w:r w:rsidR="00B07D7E">
        <w:rPr>
          <w:color w:val="auto"/>
        </w:rPr>
        <w:t xml:space="preserve"> </w:t>
      </w:r>
      <w:r w:rsidR="000A568E">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17E2DCC9"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B07D7E">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77777777"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  </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14:paraId="034B0FCB" w14:textId="062C80CD"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634FE8">
        <w:t xml:space="preserve">                                   </w:t>
      </w:r>
      <w:r w:rsidR="00BD75E4">
        <w:lastRenderedPageBreak/>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634FE8">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446C976F" w:rsidR="00A82252" w:rsidRPr="00004B82" w:rsidRDefault="00A82252" w:rsidP="00A82252">
      <w:pPr>
        <w:spacing w:after="120" w:line="276" w:lineRule="auto"/>
        <w:jc w:val="both"/>
        <w:rPr>
          <w:i/>
        </w:rPr>
      </w:pPr>
      <w:r w:rsidRPr="00194A1E">
        <w:t>17) Otwarcie ofert nastąpi</w:t>
      </w:r>
      <w:r w:rsidRPr="00DA2DD6">
        <w:t xml:space="preserve"> </w:t>
      </w:r>
      <w:r w:rsidRPr="00194A1E">
        <w:t xml:space="preserve">w </w:t>
      </w:r>
      <w:r w:rsidRPr="000A568E">
        <w:t xml:space="preserve">dniu </w:t>
      </w:r>
      <w:r w:rsidR="00634FE8" w:rsidRPr="000A568E">
        <w:rPr>
          <w:b/>
        </w:rPr>
        <w:t xml:space="preserve">27.10. </w:t>
      </w:r>
      <w:r w:rsidR="00004B82" w:rsidRPr="000A568E">
        <w:rPr>
          <w:b/>
        </w:rPr>
        <w:t>2021r. o godzinie 10:30</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2"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t>- informacje o zmianie treści ogłoszenia o zamówieniu zamieszczonego w BZP,</w:t>
      </w:r>
    </w:p>
    <w:p w14:paraId="49075E94" w14:textId="77777777" w:rsidR="00A82252" w:rsidRPr="00E20198" w:rsidRDefault="00A82252" w:rsidP="00A82252">
      <w:pPr>
        <w:spacing w:line="276" w:lineRule="auto"/>
        <w:jc w:val="both"/>
      </w:pPr>
      <w:r w:rsidRPr="00E20198">
        <w:t xml:space="preserve">- informację o kwocie jaką Zamawiający zamierza przeznaczyć na sfinansowanie zamówienia (art. 222 ust. 4 ustawy </w:t>
      </w:r>
      <w:proofErr w:type="spellStart"/>
      <w:r w:rsidRPr="00E20198">
        <w:t>Pzp</w:t>
      </w:r>
      <w:proofErr w:type="spellEnd"/>
      <w:r w:rsidRPr="00E20198">
        <w:t>.),</w:t>
      </w:r>
    </w:p>
    <w:p w14:paraId="3AC429DC" w14:textId="77777777" w:rsidR="00A82252" w:rsidRPr="00E20198" w:rsidRDefault="00A82252" w:rsidP="00A82252">
      <w:pPr>
        <w:spacing w:line="276" w:lineRule="auto"/>
        <w:jc w:val="both"/>
      </w:pPr>
      <w:r w:rsidRPr="00E20198">
        <w:t xml:space="preserve">- informacje z otwarcia ofert (niezwłocznie po otwarciu ofert – art. 222 ust. 5 ustawy </w:t>
      </w:r>
      <w:proofErr w:type="spellStart"/>
      <w:r w:rsidRPr="00E20198">
        <w:t>Pzp</w:t>
      </w:r>
      <w:proofErr w:type="spellEnd"/>
      <w:r w:rsidRPr="00E20198">
        <w:t>.),</w:t>
      </w:r>
    </w:p>
    <w:p w14:paraId="1286AB73" w14:textId="77777777" w:rsidR="00A82252" w:rsidRPr="00E20198" w:rsidRDefault="00A82252" w:rsidP="00A82252">
      <w:pPr>
        <w:spacing w:line="276" w:lineRule="auto"/>
        <w:jc w:val="both"/>
      </w:pPr>
      <w:r w:rsidRPr="00E20198">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xml:space="preserve">- informacje zgodne z art. 253 ust. 2 ustawy </w:t>
      </w:r>
      <w:proofErr w:type="spellStart"/>
      <w:r w:rsidRPr="00E20198">
        <w:t>Pzp</w:t>
      </w:r>
      <w:proofErr w:type="spellEnd"/>
      <w:r w:rsidRPr="00E20198">
        <w:t xml:space="preserve">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t>w pkt 22), zamawiający nie ma obowiązku udzielania wyjaśnień SWZ oraz obowiązku przedłużenia terminu składania ofert.</w:t>
      </w:r>
    </w:p>
    <w:p w14:paraId="4AF0A94A" w14:textId="35A29456"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401E5AD2" w14:textId="62232485" w:rsidR="00CB4B3C" w:rsidRDefault="00CB4B3C" w:rsidP="00A82252">
      <w:pPr>
        <w:spacing w:after="120"/>
        <w:jc w:val="both"/>
        <w:rPr>
          <w:bCs/>
        </w:rPr>
      </w:pPr>
      <w:r w:rsidRPr="00CB4B3C">
        <w:rPr>
          <w:bCs/>
        </w:rPr>
        <w:t xml:space="preserve">1. </w:t>
      </w:r>
      <w:r>
        <w:rPr>
          <w:bCs/>
        </w:rPr>
        <w:t xml:space="preserve">Rodzaj zamówienia: </w:t>
      </w:r>
      <w:r w:rsidR="00744763">
        <w:rPr>
          <w:bCs/>
        </w:rPr>
        <w:t>usługa.</w:t>
      </w:r>
    </w:p>
    <w:p w14:paraId="0EADC5C2" w14:textId="77777777" w:rsidR="003D148F" w:rsidRPr="003D148F" w:rsidRDefault="003D148F" w:rsidP="003D148F">
      <w:pPr>
        <w:keepNext/>
        <w:jc w:val="both"/>
        <w:outlineLvl w:val="0"/>
        <w:rPr>
          <w:b/>
          <w:bCs/>
          <w:color w:val="000000" w:themeColor="text1"/>
        </w:rPr>
      </w:pPr>
      <w:r w:rsidRPr="003D148F">
        <w:rPr>
          <w:b/>
          <w:bCs/>
          <w:color w:val="000000" w:themeColor="text1"/>
        </w:rPr>
        <w:lastRenderedPageBreak/>
        <w:t>2.  Szczegółowy opis przedmiotu zamówienia:</w:t>
      </w:r>
    </w:p>
    <w:p w14:paraId="3B884F76" w14:textId="77777777" w:rsidR="003D148F" w:rsidRPr="003D148F" w:rsidRDefault="003D148F" w:rsidP="003D148F">
      <w:pPr>
        <w:jc w:val="both"/>
        <w:rPr>
          <w:rFonts w:eastAsia="Calibri"/>
          <w:color w:val="000000" w:themeColor="text1"/>
          <w:lang w:eastAsia="en-US"/>
        </w:rPr>
      </w:pPr>
      <w:r w:rsidRPr="003D148F">
        <w:rPr>
          <w:color w:val="000000" w:themeColor="text1"/>
        </w:rPr>
        <w:t xml:space="preserve">2.1. Przedmiotem zamówienia jest udzielenie Gminie Ruda Maleniecka kredytu  długoterminowego  w wysokości </w:t>
      </w:r>
      <w:r w:rsidRPr="003D148F">
        <w:rPr>
          <w:rFonts w:eastAsia="Calibri"/>
          <w:b/>
          <w:color w:val="000000" w:themeColor="text1"/>
          <w:lang w:eastAsia="en-US"/>
        </w:rPr>
        <w:t xml:space="preserve">1 444 378,00 zł </w:t>
      </w:r>
      <w:r w:rsidRPr="003D148F">
        <w:rPr>
          <w:rFonts w:eastAsia="Calibri"/>
          <w:color w:val="000000" w:themeColor="text1"/>
          <w:lang w:eastAsia="en-US"/>
        </w:rPr>
        <w:t>(słownie: jeden milion czterysta czterdzieści cztery tysiące trzysta siedemdziesiąt osiem złotych) z przeznaczeniem na sfinansowanie planowanego deficytu budżetu w kwocie 262 566,00 zł oraz na spłatę wcześniej zaciągniętych zobowiązań z tytułu kredytów i pożyczek w kwocie 1 181 812,00 zł.</w:t>
      </w:r>
    </w:p>
    <w:p w14:paraId="775D2D3E" w14:textId="77777777" w:rsidR="003D148F" w:rsidRPr="003D148F" w:rsidRDefault="003D148F" w:rsidP="003D148F">
      <w:pPr>
        <w:jc w:val="both"/>
        <w:rPr>
          <w:rFonts w:eastAsia="Calibri"/>
          <w:color w:val="000000" w:themeColor="text1"/>
          <w:lang w:eastAsia="en-US"/>
        </w:rPr>
      </w:pPr>
      <w:r w:rsidRPr="003D148F">
        <w:rPr>
          <w:rFonts w:eastAsia="Calibri"/>
          <w:color w:val="000000" w:themeColor="text1"/>
          <w:lang w:eastAsia="en-US"/>
        </w:rPr>
        <w:t>2.2. Kredyt zostanie uruchomiony w transzach na rachunek bankowy Gminy w BS Przedbórz o/Ruda Maleniecka  Nr 82 8988001 0040 0403 5190 0003 w następujących terminach:</w:t>
      </w:r>
    </w:p>
    <w:p w14:paraId="4C9D9963" w14:textId="79C132EA" w:rsidR="003D148F" w:rsidRPr="003D148F" w:rsidRDefault="003D148F" w:rsidP="003D148F">
      <w:pPr>
        <w:jc w:val="both"/>
        <w:rPr>
          <w:rFonts w:eastAsia="Calibri"/>
          <w:lang w:eastAsia="en-US"/>
        </w:rPr>
      </w:pPr>
      <w:r w:rsidRPr="003D148F">
        <w:rPr>
          <w:rFonts w:eastAsia="Calibri"/>
          <w:lang w:eastAsia="en-US"/>
        </w:rPr>
        <w:t>I transza do</w:t>
      </w:r>
      <w:r w:rsidRPr="003D148F">
        <w:rPr>
          <w:rFonts w:eastAsia="Calibri"/>
          <w:color w:val="FF0000"/>
          <w:lang w:eastAsia="en-US"/>
        </w:rPr>
        <w:t xml:space="preserve"> </w:t>
      </w:r>
      <w:r w:rsidR="000A568E" w:rsidRPr="000A568E">
        <w:rPr>
          <w:rFonts w:eastAsia="Calibri"/>
          <w:lang w:eastAsia="en-US"/>
        </w:rPr>
        <w:t>10.10</w:t>
      </w:r>
      <w:r w:rsidRPr="000A568E">
        <w:rPr>
          <w:rFonts w:eastAsia="Calibri"/>
          <w:lang w:eastAsia="en-US"/>
        </w:rPr>
        <w:t>.2021 r. -  3</w:t>
      </w:r>
      <w:r w:rsidRPr="003D148F">
        <w:rPr>
          <w:rFonts w:eastAsia="Calibri"/>
          <w:lang w:eastAsia="en-US"/>
        </w:rPr>
        <w:t>00 000,00 zł,</w:t>
      </w:r>
    </w:p>
    <w:p w14:paraId="55123A2A" w14:textId="77777777" w:rsidR="003D148F" w:rsidRPr="003D148F" w:rsidRDefault="003D148F" w:rsidP="003D148F">
      <w:pPr>
        <w:jc w:val="both"/>
        <w:rPr>
          <w:rFonts w:eastAsia="Calibri"/>
          <w:lang w:eastAsia="en-US"/>
        </w:rPr>
      </w:pPr>
      <w:r w:rsidRPr="003D148F">
        <w:rPr>
          <w:rFonts w:eastAsia="Calibri"/>
          <w:lang w:eastAsia="en-US"/>
        </w:rPr>
        <w:t>II transza do 20.12.2010 r. – 1 144 378,00 zł,</w:t>
      </w:r>
    </w:p>
    <w:p w14:paraId="374E36DF" w14:textId="77777777" w:rsidR="003D148F" w:rsidRPr="003D148F" w:rsidRDefault="003D148F" w:rsidP="003D148F">
      <w:pPr>
        <w:jc w:val="both"/>
        <w:rPr>
          <w:rFonts w:eastAsia="Calibri"/>
          <w:lang w:eastAsia="en-US"/>
        </w:rPr>
      </w:pPr>
      <w:r w:rsidRPr="003D148F">
        <w:rPr>
          <w:rFonts w:eastAsia="Calibri"/>
          <w:lang w:eastAsia="en-US"/>
        </w:rPr>
        <w:t xml:space="preserve">bez konieczności składania dodatkowego wniosku przez Zamawiającego. </w:t>
      </w:r>
    </w:p>
    <w:p w14:paraId="4E9BEC24" w14:textId="77777777" w:rsidR="003D148F" w:rsidRPr="003D148F" w:rsidRDefault="003D148F" w:rsidP="003D148F">
      <w:pPr>
        <w:jc w:val="both"/>
      </w:pPr>
    </w:p>
    <w:p w14:paraId="4EBF06D5" w14:textId="77777777" w:rsidR="003D148F" w:rsidRPr="003D148F" w:rsidRDefault="003D148F" w:rsidP="003D148F">
      <w:pPr>
        <w:jc w:val="both"/>
        <w:rPr>
          <w:color w:val="000000" w:themeColor="text1"/>
        </w:rPr>
      </w:pPr>
      <w:r w:rsidRPr="003D148F">
        <w:rPr>
          <w:b/>
          <w:color w:val="000000" w:themeColor="text1"/>
        </w:rPr>
        <w:t>3</w:t>
      </w:r>
      <w:r w:rsidRPr="003D148F">
        <w:rPr>
          <w:color w:val="000000" w:themeColor="text1"/>
        </w:rPr>
        <w:t>. Źródłem spłaty będą wpływy z dochodów własnych Gminy Ruda Maleniecka.</w:t>
      </w:r>
    </w:p>
    <w:p w14:paraId="1175E67C" w14:textId="77777777" w:rsidR="003D148F" w:rsidRPr="003D148F" w:rsidRDefault="003D148F" w:rsidP="003D148F">
      <w:pPr>
        <w:jc w:val="both"/>
        <w:rPr>
          <w:bCs/>
          <w:color w:val="000000" w:themeColor="text1"/>
        </w:rPr>
      </w:pPr>
      <w:r w:rsidRPr="003D148F">
        <w:rPr>
          <w:color w:val="000000" w:themeColor="text1"/>
        </w:rPr>
        <w:t xml:space="preserve">3.1. </w:t>
      </w:r>
      <w:r w:rsidRPr="003D148F">
        <w:rPr>
          <w:bCs/>
          <w:color w:val="000000" w:themeColor="text1"/>
        </w:rPr>
        <w:t>Spłata kapitału nastąpi w następujący sposób tj.:</w:t>
      </w:r>
    </w:p>
    <w:p w14:paraId="7317D300" w14:textId="77777777" w:rsidR="003D148F" w:rsidRPr="003D148F" w:rsidRDefault="003D148F" w:rsidP="003D148F">
      <w:pPr>
        <w:jc w:val="both"/>
        <w:rPr>
          <w:bCs/>
          <w:color w:val="000000" w:themeColor="text1"/>
        </w:rPr>
      </w:pPr>
    </w:p>
    <w:tbl>
      <w:tblPr>
        <w:tblpPr w:leftFromText="141" w:rightFromText="141" w:vertAnchor="text" w:horzAnchor="margin" w:tblpXSpec="center" w:tblpY="181"/>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5"/>
      </w:tblGrid>
      <w:tr w:rsidR="003D148F" w:rsidRPr="003D148F" w14:paraId="2076DE48" w14:textId="77777777" w:rsidTr="00634FE8">
        <w:trPr>
          <w:trHeight w:val="452"/>
        </w:trPr>
        <w:tc>
          <w:tcPr>
            <w:tcW w:w="9175" w:type="dxa"/>
            <w:tcBorders>
              <w:top w:val="nil"/>
              <w:left w:val="nil"/>
              <w:bottom w:val="nil"/>
              <w:right w:val="nil"/>
            </w:tcBorders>
          </w:tcPr>
          <w:tbl>
            <w:tblPr>
              <w:tblW w:w="8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1752"/>
              <w:gridCol w:w="1537"/>
              <w:gridCol w:w="1537"/>
              <w:gridCol w:w="1537"/>
              <w:gridCol w:w="1539"/>
            </w:tblGrid>
            <w:tr w:rsidR="003D148F" w:rsidRPr="003D148F" w14:paraId="089C1B85" w14:textId="77777777" w:rsidTr="00634FE8">
              <w:trPr>
                <w:trHeight w:val="391"/>
              </w:trPr>
              <w:tc>
                <w:tcPr>
                  <w:tcW w:w="825" w:type="dxa"/>
                  <w:vMerge w:val="restart"/>
                  <w:tcBorders>
                    <w:top w:val="single" w:sz="4" w:space="0" w:color="auto"/>
                    <w:left w:val="single" w:sz="4" w:space="0" w:color="auto"/>
                    <w:bottom w:val="single" w:sz="4" w:space="0" w:color="auto"/>
                    <w:right w:val="single" w:sz="4" w:space="0" w:color="auto"/>
                  </w:tcBorders>
                  <w:hideMark/>
                </w:tcPr>
                <w:p w14:paraId="74068A6D"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Rok</w:t>
                  </w:r>
                </w:p>
              </w:tc>
              <w:tc>
                <w:tcPr>
                  <w:tcW w:w="1752" w:type="dxa"/>
                  <w:tcBorders>
                    <w:top w:val="single" w:sz="4" w:space="0" w:color="auto"/>
                    <w:left w:val="single" w:sz="4" w:space="0" w:color="auto"/>
                    <w:bottom w:val="single" w:sz="4" w:space="0" w:color="auto"/>
                    <w:right w:val="single" w:sz="4" w:space="0" w:color="auto"/>
                  </w:tcBorders>
                  <w:hideMark/>
                </w:tcPr>
                <w:p w14:paraId="39F9794D"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Kwota spłaty</w:t>
                  </w:r>
                </w:p>
              </w:tc>
              <w:tc>
                <w:tcPr>
                  <w:tcW w:w="6150" w:type="dxa"/>
                  <w:gridSpan w:val="4"/>
                  <w:tcBorders>
                    <w:top w:val="single" w:sz="4" w:space="0" w:color="auto"/>
                    <w:left w:val="single" w:sz="4" w:space="0" w:color="auto"/>
                    <w:bottom w:val="single" w:sz="4" w:space="0" w:color="auto"/>
                    <w:right w:val="single" w:sz="4" w:space="0" w:color="auto"/>
                  </w:tcBorders>
                  <w:vAlign w:val="center"/>
                  <w:hideMark/>
                </w:tcPr>
                <w:p w14:paraId="32AF42A2" w14:textId="77777777" w:rsidR="003D148F" w:rsidRPr="003D148F" w:rsidRDefault="003D148F" w:rsidP="003D148F">
                  <w:pPr>
                    <w:framePr w:hSpace="141" w:wrap="around" w:vAnchor="text" w:hAnchor="margin" w:xAlign="center" w:y="181"/>
                    <w:spacing w:after="200" w:line="276" w:lineRule="auto"/>
                    <w:jc w:val="center"/>
                    <w:rPr>
                      <w:b/>
                      <w:color w:val="000000" w:themeColor="text1"/>
                    </w:rPr>
                  </w:pPr>
                  <w:r w:rsidRPr="003D148F">
                    <w:rPr>
                      <w:b/>
                      <w:color w:val="000000" w:themeColor="text1"/>
                    </w:rPr>
                    <w:t>Spłata w miesiącu</w:t>
                  </w:r>
                </w:p>
              </w:tc>
            </w:tr>
            <w:tr w:rsidR="003D148F" w:rsidRPr="003D148F" w14:paraId="2973BB49" w14:textId="77777777" w:rsidTr="00634FE8">
              <w:trPr>
                <w:trHeight w:val="257"/>
              </w:trPr>
              <w:tc>
                <w:tcPr>
                  <w:tcW w:w="825" w:type="dxa"/>
                  <w:vMerge/>
                  <w:tcBorders>
                    <w:top w:val="single" w:sz="4" w:space="0" w:color="auto"/>
                    <w:left w:val="single" w:sz="4" w:space="0" w:color="auto"/>
                    <w:bottom w:val="single" w:sz="4" w:space="0" w:color="auto"/>
                    <w:right w:val="single" w:sz="4" w:space="0" w:color="auto"/>
                  </w:tcBorders>
                  <w:vAlign w:val="center"/>
                  <w:hideMark/>
                </w:tcPr>
                <w:p w14:paraId="67D8688C" w14:textId="77777777" w:rsidR="003D148F" w:rsidRPr="003D148F" w:rsidRDefault="003D148F" w:rsidP="003D148F">
                  <w:pPr>
                    <w:framePr w:hSpace="141" w:wrap="around" w:vAnchor="text" w:hAnchor="margin" w:xAlign="center" w:y="181"/>
                    <w:rPr>
                      <w:b/>
                      <w:bCs/>
                      <w:color w:val="000000" w:themeColor="text1"/>
                    </w:rPr>
                  </w:pPr>
                </w:p>
              </w:tc>
              <w:tc>
                <w:tcPr>
                  <w:tcW w:w="1752" w:type="dxa"/>
                  <w:tcBorders>
                    <w:top w:val="single" w:sz="4" w:space="0" w:color="auto"/>
                    <w:left w:val="single" w:sz="4" w:space="0" w:color="auto"/>
                    <w:bottom w:val="single" w:sz="4" w:space="0" w:color="auto"/>
                    <w:right w:val="single" w:sz="4" w:space="0" w:color="auto"/>
                  </w:tcBorders>
                  <w:hideMark/>
                </w:tcPr>
                <w:p w14:paraId="742FBBA4"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Ogółem</w:t>
                  </w:r>
                </w:p>
              </w:tc>
              <w:tc>
                <w:tcPr>
                  <w:tcW w:w="1537" w:type="dxa"/>
                  <w:tcBorders>
                    <w:top w:val="single" w:sz="4" w:space="0" w:color="auto"/>
                    <w:left w:val="single" w:sz="4" w:space="0" w:color="auto"/>
                    <w:bottom w:val="single" w:sz="4" w:space="0" w:color="auto"/>
                    <w:right w:val="single" w:sz="4" w:space="0" w:color="auto"/>
                  </w:tcBorders>
                  <w:hideMark/>
                </w:tcPr>
                <w:p w14:paraId="663E7B49"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Marzec</w:t>
                  </w:r>
                </w:p>
              </w:tc>
              <w:tc>
                <w:tcPr>
                  <w:tcW w:w="1537" w:type="dxa"/>
                  <w:tcBorders>
                    <w:top w:val="single" w:sz="4" w:space="0" w:color="auto"/>
                    <w:left w:val="single" w:sz="4" w:space="0" w:color="auto"/>
                    <w:bottom w:val="single" w:sz="4" w:space="0" w:color="auto"/>
                    <w:right w:val="single" w:sz="4" w:space="0" w:color="auto"/>
                  </w:tcBorders>
                  <w:hideMark/>
                </w:tcPr>
                <w:p w14:paraId="060C9157"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Czerwiec</w:t>
                  </w:r>
                </w:p>
              </w:tc>
              <w:tc>
                <w:tcPr>
                  <w:tcW w:w="1537" w:type="dxa"/>
                  <w:tcBorders>
                    <w:top w:val="single" w:sz="4" w:space="0" w:color="auto"/>
                    <w:left w:val="single" w:sz="4" w:space="0" w:color="auto"/>
                    <w:bottom w:val="single" w:sz="4" w:space="0" w:color="auto"/>
                    <w:right w:val="single" w:sz="4" w:space="0" w:color="auto"/>
                  </w:tcBorders>
                  <w:hideMark/>
                </w:tcPr>
                <w:p w14:paraId="2B3066B6"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Wrzesień</w:t>
                  </w:r>
                </w:p>
              </w:tc>
              <w:tc>
                <w:tcPr>
                  <w:tcW w:w="1539" w:type="dxa"/>
                  <w:tcBorders>
                    <w:top w:val="single" w:sz="4" w:space="0" w:color="auto"/>
                    <w:left w:val="single" w:sz="4" w:space="0" w:color="auto"/>
                    <w:bottom w:val="single" w:sz="4" w:space="0" w:color="auto"/>
                    <w:right w:val="single" w:sz="4" w:space="0" w:color="auto"/>
                  </w:tcBorders>
                  <w:hideMark/>
                </w:tcPr>
                <w:p w14:paraId="7AE11F1E"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Grudzień</w:t>
                  </w:r>
                </w:p>
              </w:tc>
            </w:tr>
            <w:tr w:rsidR="003D148F" w:rsidRPr="003D148F" w14:paraId="050EF7BE" w14:textId="77777777" w:rsidTr="00634FE8">
              <w:trPr>
                <w:trHeight w:val="237"/>
              </w:trPr>
              <w:tc>
                <w:tcPr>
                  <w:tcW w:w="825" w:type="dxa"/>
                  <w:tcBorders>
                    <w:top w:val="single" w:sz="4" w:space="0" w:color="auto"/>
                    <w:left w:val="single" w:sz="4" w:space="0" w:color="auto"/>
                    <w:bottom w:val="single" w:sz="4" w:space="0" w:color="auto"/>
                    <w:right w:val="single" w:sz="4" w:space="0" w:color="auto"/>
                  </w:tcBorders>
                  <w:hideMark/>
                </w:tcPr>
                <w:p w14:paraId="57E49CE2"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2022</w:t>
                  </w:r>
                </w:p>
              </w:tc>
              <w:tc>
                <w:tcPr>
                  <w:tcW w:w="1752" w:type="dxa"/>
                  <w:tcBorders>
                    <w:top w:val="single" w:sz="4" w:space="0" w:color="auto"/>
                    <w:left w:val="single" w:sz="4" w:space="0" w:color="auto"/>
                    <w:bottom w:val="single" w:sz="4" w:space="0" w:color="auto"/>
                    <w:right w:val="single" w:sz="4" w:space="0" w:color="auto"/>
                  </w:tcBorders>
                  <w:hideMark/>
                </w:tcPr>
                <w:p w14:paraId="7863813C" w14:textId="77777777" w:rsidR="003D148F" w:rsidRPr="003D148F" w:rsidRDefault="003D148F" w:rsidP="003D148F">
                  <w:pPr>
                    <w:jc w:val="right"/>
                    <w:rPr>
                      <w:color w:val="000000" w:themeColor="text1"/>
                      <w:sz w:val="20"/>
                      <w:szCs w:val="20"/>
                    </w:rPr>
                  </w:pPr>
                  <w:r w:rsidRPr="003D148F">
                    <w:rPr>
                      <w:bCs/>
                      <w:color w:val="000000" w:themeColor="text1"/>
                    </w:rPr>
                    <w:t>166 378,00</w:t>
                  </w:r>
                </w:p>
              </w:tc>
              <w:tc>
                <w:tcPr>
                  <w:tcW w:w="1537" w:type="dxa"/>
                  <w:tcBorders>
                    <w:top w:val="single" w:sz="4" w:space="0" w:color="auto"/>
                    <w:left w:val="single" w:sz="4" w:space="0" w:color="auto"/>
                    <w:bottom w:val="single" w:sz="4" w:space="0" w:color="auto"/>
                    <w:right w:val="single" w:sz="4" w:space="0" w:color="auto"/>
                  </w:tcBorders>
                  <w:hideMark/>
                </w:tcPr>
                <w:p w14:paraId="1C61D3A9" w14:textId="77777777" w:rsidR="003D148F" w:rsidRPr="003D148F" w:rsidRDefault="003D148F" w:rsidP="003D148F">
                  <w:pPr>
                    <w:jc w:val="right"/>
                    <w:rPr>
                      <w:color w:val="000000" w:themeColor="text1"/>
                      <w:sz w:val="20"/>
                      <w:szCs w:val="20"/>
                    </w:rPr>
                  </w:pPr>
                  <w:r w:rsidRPr="003D148F">
                    <w:rPr>
                      <w:bCs/>
                      <w:color w:val="000000" w:themeColor="text1"/>
                    </w:rPr>
                    <w:t>41 878,00</w:t>
                  </w:r>
                </w:p>
              </w:tc>
              <w:tc>
                <w:tcPr>
                  <w:tcW w:w="1537" w:type="dxa"/>
                  <w:tcBorders>
                    <w:top w:val="single" w:sz="4" w:space="0" w:color="auto"/>
                    <w:left w:val="single" w:sz="4" w:space="0" w:color="auto"/>
                    <w:bottom w:val="single" w:sz="4" w:space="0" w:color="auto"/>
                    <w:right w:val="single" w:sz="4" w:space="0" w:color="auto"/>
                  </w:tcBorders>
                  <w:hideMark/>
                </w:tcPr>
                <w:p w14:paraId="7001AD6B"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0B66D677"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hideMark/>
                </w:tcPr>
                <w:p w14:paraId="033E38A0"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6BA1E933"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hideMark/>
                </w:tcPr>
                <w:p w14:paraId="2A42EE8C"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2023</w:t>
                  </w:r>
                </w:p>
              </w:tc>
              <w:tc>
                <w:tcPr>
                  <w:tcW w:w="1752" w:type="dxa"/>
                  <w:tcBorders>
                    <w:top w:val="single" w:sz="4" w:space="0" w:color="auto"/>
                    <w:left w:val="single" w:sz="4" w:space="0" w:color="auto"/>
                    <w:bottom w:val="single" w:sz="4" w:space="0" w:color="auto"/>
                    <w:right w:val="single" w:sz="4" w:space="0" w:color="auto"/>
                  </w:tcBorders>
                  <w:hideMark/>
                </w:tcPr>
                <w:p w14:paraId="64C63602"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hideMark/>
                </w:tcPr>
                <w:p w14:paraId="2312CE6C"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2385BF61"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5D0BC447"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hideMark/>
                </w:tcPr>
                <w:p w14:paraId="2775C20B"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43BAC108"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hideMark/>
                </w:tcPr>
                <w:p w14:paraId="3D7C3520"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2024</w:t>
                  </w:r>
                </w:p>
              </w:tc>
              <w:tc>
                <w:tcPr>
                  <w:tcW w:w="1752" w:type="dxa"/>
                  <w:tcBorders>
                    <w:top w:val="single" w:sz="4" w:space="0" w:color="auto"/>
                    <w:left w:val="single" w:sz="4" w:space="0" w:color="auto"/>
                    <w:bottom w:val="single" w:sz="4" w:space="0" w:color="auto"/>
                    <w:right w:val="single" w:sz="4" w:space="0" w:color="auto"/>
                  </w:tcBorders>
                  <w:hideMark/>
                </w:tcPr>
                <w:p w14:paraId="610EE02B"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hideMark/>
                </w:tcPr>
                <w:p w14:paraId="12BABFC5"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215B9C7E"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528F62E4"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hideMark/>
                </w:tcPr>
                <w:p w14:paraId="61D1ABDA"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6F10D262"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hideMark/>
                </w:tcPr>
                <w:p w14:paraId="6E8C2CE4"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2025</w:t>
                  </w:r>
                </w:p>
              </w:tc>
              <w:tc>
                <w:tcPr>
                  <w:tcW w:w="1752" w:type="dxa"/>
                  <w:tcBorders>
                    <w:top w:val="single" w:sz="4" w:space="0" w:color="auto"/>
                    <w:left w:val="single" w:sz="4" w:space="0" w:color="auto"/>
                    <w:bottom w:val="single" w:sz="4" w:space="0" w:color="auto"/>
                    <w:right w:val="single" w:sz="4" w:space="0" w:color="auto"/>
                  </w:tcBorders>
                  <w:hideMark/>
                </w:tcPr>
                <w:p w14:paraId="12A310A1"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hideMark/>
                </w:tcPr>
                <w:p w14:paraId="14C1B640"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66796CD8"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hideMark/>
                </w:tcPr>
                <w:p w14:paraId="5B519221"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hideMark/>
                </w:tcPr>
                <w:p w14:paraId="635FD8E6"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4ABD49A5"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tcPr>
                <w:p w14:paraId="7363E9D7"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2026</w:t>
                  </w:r>
                </w:p>
              </w:tc>
              <w:tc>
                <w:tcPr>
                  <w:tcW w:w="1752" w:type="dxa"/>
                  <w:tcBorders>
                    <w:top w:val="single" w:sz="4" w:space="0" w:color="auto"/>
                    <w:left w:val="single" w:sz="4" w:space="0" w:color="auto"/>
                    <w:bottom w:val="single" w:sz="4" w:space="0" w:color="auto"/>
                    <w:right w:val="single" w:sz="4" w:space="0" w:color="auto"/>
                  </w:tcBorders>
                </w:tcPr>
                <w:p w14:paraId="5B0EE134"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tcPr>
                <w:p w14:paraId="64E26AB8"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5D250516"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7040FA93"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tcPr>
                <w:p w14:paraId="07D9D497"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27838C37"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tcPr>
                <w:p w14:paraId="5ABF1FE6"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2027</w:t>
                  </w:r>
                </w:p>
              </w:tc>
              <w:tc>
                <w:tcPr>
                  <w:tcW w:w="1752" w:type="dxa"/>
                  <w:tcBorders>
                    <w:top w:val="single" w:sz="4" w:space="0" w:color="auto"/>
                    <w:left w:val="single" w:sz="4" w:space="0" w:color="auto"/>
                    <w:bottom w:val="single" w:sz="4" w:space="0" w:color="auto"/>
                    <w:right w:val="single" w:sz="4" w:space="0" w:color="auto"/>
                  </w:tcBorders>
                </w:tcPr>
                <w:p w14:paraId="7137960A"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tcPr>
                <w:p w14:paraId="7C83F584"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6D6EBAC4"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4BFFEE1C"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tcPr>
                <w:p w14:paraId="345E7A38"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457D9536" w14:textId="77777777" w:rsidTr="00634FE8">
              <w:trPr>
                <w:trHeight w:val="237"/>
              </w:trPr>
              <w:tc>
                <w:tcPr>
                  <w:tcW w:w="825" w:type="dxa"/>
                  <w:tcBorders>
                    <w:top w:val="single" w:sz="4" w:space="0" w:color="auto"/>
                    <w:left w:val="single" w:sz="4" w:space="0" w:color="auto"/>
                    <w:bottom w:val="single" w:sz="4" w:space="0" w:color="auto"/>
                    <w:right w:val="single" w:sz="4" w:space="0" w:color="auto"/>
                  </w:tcBorders>
                </w:tcPr>
                <w:p w14:paraId="7CA6D399"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2028</w:t>
                  </w:r>
                </w:p>
              </w:tc>
              <w:tc>
                <w:tcPr>
                  <w:tcW w:w="1752" w:type="dxa"/>
                  <w:tcBorders>
                    <w:top w:val="single" w:sz="4" w:space="0" w:color="auto"/>
                    <w:left w:val="single" w:sz="4" w:space="0" w:color="auto"/>
                    <w:bottom w:val="single" w:sz="4" w:space="0" w:color="auto"/>
                    <w:right w:val="single" w:sz="4" w:space="0" w:color="auto"/>
                  </w:tcBorders>
                </w:tcPr>
                <w:p w14:paraId="27108893"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tcPr>
                <w:p w14:paraId="405429C6"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77D35782"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01D11A7B"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tcPr>
                <w:p w14:paraId="4DF184B9"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4A4B36D9"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tcPr>
                <w:p w14:paraId="7DD20797"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2029</w:t>
                  </w:r>
                </w:p>
              </w:tc>
              <w:tc>
                <w:tcPr>
                  <w:tcW w:w="1752" w:type="dxa"/>
                  <w:tcBorders>
                    <w:top w:val="single" w:sz="4" w:space="0" w:color="auto"/>
                    <w:left w:val="single" w:sz="4" w:space="0" w:color="auto"/>
                    <w:bottom w:val="single" w:sz="4" w:space="0" w:color="auto"/>
                    <w:right w:val="single" w:sz="4" w:space="0" w:color="auto"/>
                  </w:tcBorders>
                </w:tcPr>
                <w:p w14:paraId="7D7A16ED" w14:textId="77777777" w:rsidR="003D148F" w:rsidRPr="003D148F" w:rsidRDefault="003D148F" w:rsidP="003D148F">
                  <w:pPr>
                    <w:jc w:val="right"/>
                    <w:rPr>
                      <w:color w:val="000000" w:themeColor="text1"/>
                      <w:sz w:val="20"/>
                      <w:szCs w:val="20"/>
                    </w:rPr>
                  </w:pPr>
                  <w:r w:rsidRPr="003D148F">
                    <w:rPr>
                      <w:bCs/>
                      <w:color w:val="000000" w:themeColor="text1"/>
                    </w:rPr>
                    <w:t>166 000,00</w:t>
                  </w:r>
                </w:p>
              </w:tc>
              <w:tc>
                <w:tcPr>
                  <w:tcW w:w="1537" w:type="dxa"/>
                  <w:tcBorders>
                    <w:top w:val="single" w:sz="4" w:space="0" w:color="auto"/>
                    <w:left w:val="single" w:sz="4" w:space="0" w:color="auto"/>
                    <w:bottom w:val="single" w:sz="4" w:space="0" w:color="auto"/>
                    <w:right w:val="single" w:sz="4" w:space="0" w:color="auto"/>
                  </w:tcBorders>
                </w:tcPr>
                <w:p w14:paraId="4FCE71AA"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3DEB726E"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0C91C07A"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9" w:type="dxa"/>
                  <w:tcBorders>
                    <w:top w:val="single" w:sz="4" w:space="0" w:color="auto"/>
                    <w:left w:val="single" w:sz="4" w:space="0" w:color="auto"/>
                    <w:bottom w:val="single" w:sz="4" w:space="0" w:color="auto"/>
                    <w:right w:val="single" w:sz="4" w:space="0" w:color="auto"/>
                  </w:tcBorders>
                </w:tcPr>
                <w:p w14:paraId="4E91CBFB" w14:textId="77777777" w:rsidR="003D148F" w:rsidRPr="003D148F" w:rsidRDefault="003D148F" w:rsidP="003D148F">
                  <w:pPr>
                    <w:jc w:val="right"/>
                    <w:rPr>
                      <w:color w:val="000000" w:themeColor="text1"/>
                      <w:sz w:val="20"/>
                      <w:szCs w:val="20"/>
                    </w:rPr>
                  </w:pPr>
                  <w:r w:rsidRPr="003D148F">
                    <w:rPr>
                      <w:bCs/>
                      <w:color w:val="000000" w:themeColor="text1"/>
                    </w:rPr>
                    <w:t>41 500,00</w:t>
                  </w:r>
                </w:p>
              </w:tc>
            </w:tr>
            <w:tr w:rsidR="003D148F" w:rsidRPr="003D148F" w14:paraId="3700B7D6" w14:textId="77777777" w:rsidTr="00634FE8">
              <w:trPr>
                <w:trHeight w:val="247"/>
              </w:trPr>
              <w:tc>
                <w:tcPr>
                  <w:tcW w:w="825" w:type="dxa"/>
                  <w:tcBorders>
                    <w:top w:val="single" w:sz="4" w:space="0" w:color="auto"/>
                    <w:left w:val="single" w:sz="4" w:space="0" w:color="auto"/>
                    <w:bottom w:val="single" w:sz="4" w:space="0" w:color="auto"/>
                    <w:right w:val="single" w:sz="4" w:space="0" w:color="auto"/>
                  </w:tcBorders>
                </w:tcPr>
                <w:p w14:paraId="4283F46E" w14:textId="77777777" w:rsidR="003D148F" w:rsidRPr="003D148F" w:rsidRDefault="003D148F" w:rsidP="003D148F">
                  <w:pPr>
                    <w:framePr w:hSpace="141" w:wrap="around" w:vAnchor="text" w:hAnchor="margin" w:xAlign="center" w:y="181"/>
                    <w:autoSpaceDE w:val="0"/>
                    <w:autoSpaceDN w:val="0"/>
                    <w:adjustRightInd w:val="0"/>
                    <w:jc w:val="both"/>
                    <w:rPr>
                      <w:b/>
                      <w:bCs/>
                      <w:color w:val="000000" w:themeColor="text1"/>
                    </w:rPr>
                  </w:pPr>
                  <w:r w:rsidRPr="003D148F">
                    <w:rPr>
                      <w:b/>
                      <w:bCs/>
                      <w:color w:val="000000" w:themeColor="text1"/>
                    </w:rPr>
                    <w:t>2030</w:t>
                  </w:r>
                </w:p>
              </w:tc>
              <w:tc>
                <w:tcPr>
                  <w:tcW w:w="1752" w:type="dxa"/>
                  <w:tcBorders>
                    <w:top w:val="single" w:sz="4" w:space="0" w:color="auto"/>
                    <w:left w:val="single" w:sz="4" w:space="0" w:color="auto"/>
                    <w:bottom w:val="single" w:sz="4" w:space="0" w:color="auto"/>
                    <w:right w:val="single" w:sz="4" w:space="0" w:color="auto"/>
                  </w:tcBorders>
                </w:tcPr>
                <w:p w14:paraId="5B44F261" w14:textId="77777777" w:rsidR="003D148F" w:rsidRPr="003D148F" w:rsidRDefault="003D148F" w:rsidP="003D148F">
                  <w:pPr>
                    <w:jc w:val="right"/>
                    <w:rPr>
                      <w:color w:val="000000" w:themeColor="text1"/>
                      <w:sz w:val="20"/>
                      <w:szCs w:val="20"/>
                    </w:rPr>
                  </w:pPr>
                  <w:r w:rsidRPr="003D148F">
                    <w:rPr>
                      <w:bCs/>
                      <w:color w:val="000000" w:themeColor="text1"/>
                    </w:rPr>
                    <w:t>116 000,00</w:t>
                  </w:r>
                </w:p>
              </w:tc>
              <w:tc>
                <w:tcPr>
                  <w:tcW w:w="1537" w:type="dxa"/>
                  <w:tcBorders>
                    <w:top w:val="single" w:sz="4" w:space="0" w:color="auto"/>
                    <w:left w:val="single" w:sz="4" w:space="0" w:color="auto"/>
                    <w:bottom w:val="single" w:sz="4" w:space="0" w:color="auto"/>
                    <w:right w:val="single" w:sz="4" w:space="0" w:color="auto"/>
                  </w:tcBorders>
                </w:tcPr>
                <w:p w14:paraId="7F136BF2"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272114A8" w14:textId="77777777" w:rsidR="003D148F" w:rsidRPr="003D148F" w:rsidRDefault="003D148F" w:rsidP="003D148F">
                  <w:pPr>
                    <w:jc w:val="right"/>
                    <w:rPr>
                      <w:color w:val="000000" w:themeColor="text1"/>
                      <w:sz w:val="20"/>
                      <w:szCs w:val="20"/>
                    </w:rPr>
                  </w:pPr>
                  <w:r w:rsidRPr="003D148F">
                    <w:rPr>
                      <w:bCs/>
                      <w:color w:val="000000" w:themeColor="text1"/>
                    </w:rPr>
                    <w:t>41 500,00</w:t>
                  </w:r>
                </w:p>
              </w:tc>
              <w:tc>
                <w:tcPr>
                  <w:tcW w:w="1537" w:type="dxa"/>
                  <w:tcBorders>
                    <w:top w:val="single" w:sz="4" w:space="0" w:color="auto"/>
                    <w:left w:val="single" w:sz="4" w:space="0" w:color="auto"/>
                    <w:bottom w:val="single" w:sz="4" w:space="0" w:color="auto"/>
                    <w:right w:val="single" w:sz="4" w:space="0" w:color="auto"/>
                  </w:tcBorders>
                </w:tcPr>
                <w:p w14:paraId="3B2240AE" w14:textId="77777777" w:rsidR="003D148F" w:rsidRPr="003D148F" w:rsidRDefault="003D148F" w:rsidP="003D148F">
                  <w:pPr>
                    <w:jc w:val="right"/>
                    <w:rPr>
                      <w:color w:val="000000" w:themeColor="text1"/>
                      <w:sz w:val="20"/>
                      <w:szCs w:val="20"/>
                    </w:rPr>
                  </w:pPr>
                  <w:r w:rsidRPr="003D148F">
                    <w:rPr>
                      <w:bCs/>
                      <w:color w:val="000000" w:themeColor="text1"/>
                    </w:rPr>
                    <w:t>33 000,00</w:t>
                  </w:r>
                </w:p>
              </w:tc>
              <w:tc>
                <w:tcPr>
                  <w:tcW w:w="1539" w:type="dxa"/>
                  <w:tcBorders>
                    <w:top w:val="single" w:sz="4" w:space="0" w:color="auto"/>
                    <w:left w:val="single" w:sz="4" w:space="0" w:color="auto"/>
                    <w:bottom w:val="single" w:sz="4" w:space="0" w:color="auto"/>
                    <w:right w:val="single" w:sz="4" w:space="0" w:color="auto"/>
                  </w:tcBorders>
                </w:tcPr>
                <w:p w14:paraId="2C183046" w14:textId="77777777" w:rsidR="003D148F" w:rsidRPr="003D148F" w:rsidRDefault="003D148F" w:rsidP="003D148F">
                  <w:pPr>
                    <w:jc w:val="center"/>
                    <w:rPr>
                      <w:color w:val="000000" w:themeColor="text1"/>
                      <w:sz w:val="20"/>
                      <w:szCs w:val="20"/>
                    </w:rPr>
                  </w:pPr>
                  <w:r w:rsidRPr="003D148F">
                    <w:rPr>
                      <w:bCs/>
                      <w:color w:val="000000" w:themeColor="text1"/>
                    </w:rPr>
                    <w:t>-</w:t>
                  </w:r>
                </w:p>
              </w:tc>
            </w:tr>
            <w:tr w:rsidR="003D148F" w:rsidRPr="003D148F" w14:paraId="469C7FF7" w14:textId="77777777" w:rsidTr="00634FE8">
              <w:trPr>
                <w:trHeight w:val="506"/>
              </w:trPr>
              <w:tc>
                <w:tcPr>
                  <w:tcW w:w="825" w:type="dxa"/>
                  <w:tcBorders>
                    <w:top w:val="single" w:sz="4" w:space="0" w:color="auto"/>
                    <w:left w:val="single" w:sz="4" w:space="0" w:color="auto"/>
                    <w:bottom w:val="single" w:sz="4" w:space="0" w:color="auto"/>
                    <w:right w:val="single" w:sz="4" w:space="0" w:color="auto"/>
                  </w:tcBorders>
                  <w:vAlign w:val="bottom"/>
                </w:tcPr>
                <w:p w14:paraId="31994E61" w14:textId="77777777" w:rsidR="003D148F" w:rsidRPr="003D148F" w:rsidRDefault="003D148F" w:rsidP="003D148F">
                  <w:pPr>
                    <w:framePr w:hSpace="141" w:wrap="around" w:vAnchor="text" w:hAnchor="margin" w:xAlign="center" w:y="181"/>
                    <w:autoSpaceDE w:val="0"/>
                    <w:autoSpaceDN w:val="0"/>
                    <w:adjustRightInd w:val="0"/>
                    <w:jc w:val="center"/>
                    <w:rPr>
                      <w:b/>
                      <w:bCs/>
                      <w:color w:val="000000" w:themeColor="text1"/>
                    </w:rPr>
                  </w:pPr>
                  <w:r w:rsidRPr="003D148F">
                    <w:rPr>
                      <w:b/>
                      <w:bCs/>
                      <w:color w:val="000000" w:themeColor="text1"/>
                    </w:rPr>
                    <w:t>R-m</w:t>
                  </w:r>
                </w:p>
              </w:tc>
              <w:tc>
                <w:tcPr>
                  <w:tcW w:w="1752" w:type="dxa"/>
                  <w:tcBorders>
                    <w:top w:val="single" w:sz="4" w:space="0" w:color="auto"/>
                    <w:left w:val="single" w:sz="4" w:space="0" w:color="auto"/>
                    <w:bottom w:val="single" w:sz="4" w:space="0" w:color="auto"/>
                    <w:right w:val="single" w:sz="4" w:space="0" w:color="auto"/>
                  </w:tcBorders>
                  <w:hideMark/>
                </w:tcPr>
                <w:p w14:paraId="6160BD92" w14:textId="77777777" w:rsidR="003D148F" w:rsidRPr="003D148F" w:rsidRDefault="003D148F" w:rsidP="003D148F">
                  <w:pPr>
                    <w:framePr w:hSpace="141" w:wrap="around" w:vAnchor="text" w:hAnchor="margin" w:xAlign="center" w:y="181"/>
                    <w:autoSpaceDE w:val="0"/>
                    <w:autoSpaceDN w:val="0"/>
                    <w:adjustRightInd w:val="0"/>
                    <w:jc w:val="right"/>
                    <w:rPr>
                      <w:b/>
                      <w:bCs/>
                      <w:color w:val="000000" w:themeColor="text1"/>
                    </w:rPr>
                  </w:pPr>
                  <w:r w:rsidRPr="003D148F">
                    <w:rPr>
                      <w:b/>
                      <w:bCs/>
                      <w:color w:val="000000" w:themeColor="text1"/>
                    </w:rPr>
                    <w:t xml:space="preserve"> </w:t>
                  </w:r>
                </w:p>
                <w:p w14:paraId="57557E2D" w14:textId="77777777" w:rsidR="003D148F" w:rsidRPr="003D148F" w:rsidRDefault="003D148F" w:rsidP="003D148F">
                  <w:pPr>
                    <w:framePr w:hSpace="141" w:wrap="around" w:vAnchor="text" w:hAnchor="margin" w:xAlign="center" w:y="181"/>
                    <w:autoSpaceDE w:val="0"/>
                    <w:autoSpaceDN w:val="0"/>
                    <w:adjustRightInd w:val="0"/>
                    <w:jc w:val="right"/>
                    <w:rPr>
                      <w:b/>
                      <w:bCs/>
                      <w:color w:val="000000" w:themeColor="text1"/>
                    </w:rPr>
                  </w:pPr>
                  <w:r w:rsidRPr="003D148F">
                    <w:rPr>
                      <w:b/>
                      <w:bCs/>
                      <w:color w:val="000000" w:themeColor="text1"/>
                    </w:rPr>
                    <w:t>1 444 378,00</w:t>
                  </w:r>
                </w:p>
              </w:tc>
              <w:tc>
                <w:tcPr>
                  <w:tcW w:w="1537" w:type="dxa"/>
                  <w:tcBorders>
                    <w:top w:val="single" w:sz="4" w:space="0" w:color="auto"/>
                    <w:left w:val="single" w:sz="4" w:space="0" w:color="auto"/>
                    <w:bottom w:val="single" w:sz="4" w:space="0" w:color="auto"/>
                    <w:right w:val="single" w:sz="4" w:space="0" w:color="auto"/>
                  </w:tcBorders>
                  <w:hideMark/>
                </w:tcPr>
                <w:p w14:paraId="05D67305" w14:textId="77777777" w:rsidR="003D148F" w:rsidRPr="003D148F" w:rsidRDefault="003D148F" w:rsidP="003D148F">
                  <w:pPr>
                    <w:framePr w:hSpace="141" w:wrap="around" w:vAnchor="text" w:hAnchor="margin" w:xAlign="center" w:y="181"/>
                    <w:autoSpaceDE w:val="0"/>
                    <w:autoSpaceDN w:val="0"/>
                    <w:adjustRightInd w:val="0"/>
                    <w:jc w:val="right"/>
                    <w:rPr>
                      <w:b/>
                      <w:bCs/>
                      <w:color w:val="000000" w:themeColor="text1"/>
                    </w:rPr>
                  </w:pPr>
                  <w:r w:rsidRPr="003D148F">
                    <w:rPr>
                      <w:b/>
                      <w:bCs/>
                      <w:color w:val="000000" w:themeColor="text1"/>
                    </w:rPr>
                    <w:t xml:space="preserve"> </w:t>
                  </w:r>
                </w:p>
                <w:p w14:paraId="0F074529" w14:textId="77777777" w:rsidR="003D148F" w:rsidRPr="003D148F" w:rsidRDefault="003D148F" w:rsidP="003D148F">
                  <w:pPr>
                    <w:framePr w:hSpace="141" w:wrap="around" w:vAnchor="text" w:hAnchor="margin" w:xAlign="center" w:y="181"/>
                    <w:autoSpaceDE w:val="0"/>
                    <w:autoSpaceDN w:val="0"/>
                    <w:adjustRightInd w:val="0"/>
                    <w:jc w:val="right"/>
                    <w:rPr>
                      <w:b/>
                      <w:bCs/>
                      <w:color w:val="000000" w:themeColor="text1"/>
                    </w:rPr>
                  </w:pPr>
                  <w:r w:rsidRPr="003D148F">
                    <w:rPr>
                      <w:b/>
                      <w:bCs/>
                      <w:color w:val="000000" w:themeColor="text1"/>
                    </w:rPr>
                    <w:t>373 878,00</w:t>
                  </w:r>
                </w:p>
              </w:tc>
              <w:tc>
                <w:tcPr>
                  <w:tcW w:w="1537" w:type="dxa"/>
                  <w:tcBorders>
                    <w:top w:val="single" w:sz="4" w:space="0" w:color="auto"/>
                    <w:left w:val="single" w:sz="4" w:space="0" w:color="auto"/>
                    <w:bottom w:val="single" w:sz="4" w:space="0" w:color="auto"/>
                    <w:right w:val="single" w:sz="4" w:space="0" w:color="auto"/>
                  </w:tcBorders>
                </w:tcPr>
                <w:p w14:paraId="24F4EE2B" w14:textId="77777777" w:rsidR="003D148F" w:rsidRPr="003D148F" w:rsidRDefault="003D148F" w:rsidP="003D148F">
                  <w:pPr>
                    <w:jc w:val="right"/>
                    <w:rPr>
                      <w:b/>
                      <w:bCs/>
                      <w:color w:val="000000" w:themeColor="text1"/>
                    </w:rPr>
                  </w:pPr>
                </w:p>
                <w:p w14:paraId="6361AAE8" w14:textId="77777777" w:rsidR="003D148F" w:rsidRPr="003D148F" w:rsidRDefault="003D148F" w:rsidP="003D148F">
                  <w:pPr>
                    <w:jc w:val="right"/>
                    <w:rPr>
                      <w:color w:val="000000" w:themeColor="text1"/>
                      <w:sz w:val="20"/>
                      <w:szCs w:val="20"/>
                    </w:rPr>
                  </w:pPr>
                  <w:r w:rsidRPr="003D148F">
                    <w:rPr>
                      <w:b/>
                      <w:bCs/>
                      <w:color w:val="000000" w:themeColor="text1"/>
                    </w:rPr>
                    <w:t>373 500,00</w:t>
                  </w:r>
                </w:p>
              </w:tc>
              <w:tc>
                <w:tcPr>
                  <w:tcW w:w="1537" w:type="dxa"/>
                  <w:tcBorders>
                    <w:top w:val="single" w:sz="4" w:space="0" w:color="auto"/>
                    <w:left w:val="single" w:sz="4" w:space="0" w:color="auto"/>
                    <w:bottom w:val="single" w:sz="4" w:space="0" w:color="auto"/>
                    <w:right w:val="single" w:sz="4" w:space="0" w:color="auto"/>
                  </w:tcBorders>
                </w:tcPr>
                <w:p w14:paraId="34E66478" w14:textId="77777777" w:rsidR="003D148F" w:rsidRPr="003D148F" w:rsidRDefault="003D148F" w:rsidP="003D148F">
                  <w:pPr>
                    <w:jc w:val="right"/>
                    <w:rPr>
                      <w:b/>
                      <w:bCs/>
                      <w:color w:val="000000" w:themeColor="text1"/>
                    </w:rPr>
                  </w:pPr>
                </w:p>
                <w:p w14:paraId="05A90F70" w14:textId="77777777" w:rsidR="003D148F" w:rsidRPr="003D148F" w:rsidRDefault="003D148F" w:rsidP="003D148F">
                  <w:pPr>
                    <w:jc w:val="right"/>
                    <w:rPr>
                      <w:color w:val="000000" w:themeColor="text1"/>
                      <w:sz w:val="20"/>
                      <w:szCs w:val="20"/>
                    </w:rPr>
                  </w:pPr>
                  <w:r w:rsidRPr="003D148F">
                    <w:rPr>
                      <w:b/>
                      <w:bCs/>
                      <w:color w:val="000000" w:themeColor="text1"/>
                    </w:rPr>
                    <w:t>365 000,00</w:t>
                  </w:r>
                </w:p>
              </w:tc>
              <w:tc>
                <w:tcPr>
                  <w:tcW w:w="1539" w:type="dxa"/>
                  <w:tcBorders>
                    <w:top w:val="single" w:sz="4" w:space="0" w:color="auto"/>
                    <w:left w:val="single" w:sz="4" w:space="0" w:color="auto"/>
                    <w:bottom w:val="single" w:sz="4" w:space="0" w:color="auto"/>
                    <w:right w:val="single" w:sz="4" w:space="0" w:color="auto"/>
                  </w:tcBorders>
                  <w:vAlign w:val="bottom"/>
                </w:tcPr>
                <w:p w14:paraId="41C1E5DF" w14:textId="77777777" w:rsidR="003D148F" w:rsidRPr="003D148F" w:rsidRDefault="003D148F" w:rsidP="003D148F">
                  <w:pPr>
                    <w:jc w:val="right"/>
                    <w:rPr>
                      <w:color w:val="000000" w:themeColor="text1"/>
                      <w:sz w:val="20"/>
                      <w:szCs w:val="20"/>
                    </w:rPr>
                  </w:pPr>
                  <w:r w:rsidRPr="003D148F">
                    <w:rPr>
                      <w:b/>
                      <w:bCs/>
                      <w:color w:val="000000" w:themeColor="text1"/>
                    </w:rPr>
                    <w:t>332 000,00</w:t>
                  </w:r>
                </w:p>
              </w:tc>
            </w:tr>
          </w:tbl>
          <w:p w14:paraId="7CE60C68" w14:textId="77777777" w:rsidR="003D148F" w:rsidRPr="003D148F" w:rsidRDefault="003D148F" w:rsidP="003D148F">
            <w:pPr>
              <w:rPr>
                <w:color w:val="FF0000"/>
                <w:sz w:val="20"/>
                <w:szCs w:val="20"/>
              </w:rPr>
            </w:pPr>
          </w:p>
        </w:tc>
      </w:tr>
    </w:tbl>
    <w:p w14:paraId="0B3A243C" w14:textId="77777777" w:rsidR="003D148F" w:rsidRPr="003D148F" w:rsidRDefault="003D148F" w:rsidP="003D148F">
      <w:pPr>
        <w:jc w:val="both"/>
        <w:rPr>
          <w:color w:val="000000" w:themeColor="text1"/>
        </w:rPr>
      </w:pPr>
    </w:p>
    <w:p w14:paraId="508CCE7D" w14:textId="77777777" w:rsidR="003D148F" w:rsidRPr="003D148F" w:rsidRDefault="003D148F" w:rsidP="003D148F">
      <w:pPr>
        <w:autoSpaceDE w:val="0"/>
        <w:autoSpaceDN w:val="0"/>
        <w:adjustRightInd w:val="0"/>
        <w:jc w:val="both"/>
        <w:rPr>
          <w:b/>
          <w:bCs/>
          <w:color w:val="000000" w:themeColor="text1"/>
        </w:rPr>
      </w:pPr>
    </w:p>
    <w:p w14:paraId="44DA7032" w14:textId="77777777" w:rsidR="003D148F" w:rsidRPr="003D148F" w:rsidRDefault="003D148F" w:rsidP="003D148F">
      <w:pPr>
        <w:jc w:val="both"/>
        <w:rPr>
          <w:color w:val="000000" w:themeColor="text1"/>
        </w:rPr>
      </w:pPr>
      <w:r w:rsidRPr="003D148F">
        <w:rPr>
          <w:color w:val="000000" w:themeColor="text1"/>
        </w:rPr>
        <w:t xml:space="preserve">3.2. Spłaty </w:t>
      </w:r>
      <w:r w:rsidRPr="003D148F">
        <w:rPr>
          <w:b/>
          <w:color w:val="000000" w:themeColor="text1"/>
        </w:rPr>
        <w:t>rat kredytu (kapitału)</w:t>
      </w:r>
      <w:r w:rsidRPr="003D148F">
        <w:rPr>
          <w:color w:val="000000" w:themeColor="text1"/>
        </w:rPr>
        <w:t xml:space="preserve"> dokonywane będą w 35 ratach kwartalnych w terminie                  do końca  każdego kwartału  począwszy od 31 marca 2022 r.  do </w:t>
      </w:r>
      <w:r w:rsidRPr="003D148F">
        <w:rPr>
          <w:color w:val="000000" w:themeColor="text1"/>
          <w:u w:val="single"/>
        </w:rPr>
        <w:t>30 września 2030 r.</w:t>
      </w:r>
      <w:r w:rsidRPr="003D148F">
        <w:rPr>
          <w:color w:val="FF0000"/>
        </w:rPr>
        <w:t xml:space="preserve">  </w:t>
      </w:r>
      <w:r w:rsidRPr="003D148F">
        <w:rPr>
          <w:color w:val="000000" w:themeColor="text1"/>
        </w:rPr>
        <w:t>Pierwsza rata kwartalna wynosi 41 878,00 zł, a każda następna 41 500,00 zł z wyjątkiem ostatniej raty, która wynosi 33 000,00 zł.</w:t>
      </w:r>
    </w:p>
    <w:p w14:paraId="0B0EFF64" w14:textId="77777777" w:rsidR="003D148F" w:rsidRPr="003D148F" w:rsidRDefault="003D148F" w:rsidP="003D148F">
      <w:pPr>
        <w:jc w:val="both"/>
        <w:rPr>
          <w:color w:val="000000" w:themeColor="text1"/>
        </w:rPr>
      </w:pPr>
      <w:r w:rsidRPr="003D148F">
        <w:rPr>
          <w:color w:val="000000" w:themeColor="text1"/>
        </w:rPr>
        <w:t>Okres karencji w spłacie rat kapitałowych – do 31 marca 2021 r.</w:t>
      </w:r>
    </w:p>
    <w:p w14:paraId="59684EE8" w14:textId="77777777" w:rsidR="003D148F" w:rsidRPr="003D148F" w:rsidRDefault="003D148F" w:rsidP="003D148F">
      <w:pPr>
        <w:jc w:val="both"/>
        <w:rPr>
          <w:color w:val="000000" w:themeColor="text1"/>
        </w:rPr>
      </w:pPr>
      <w:r w:rsidRPr="003D148F">
        <w:rPr>
          <w:color w:val="000000" w:themeColor="text1"/>
        </w:rPr>
        <w:t>Harmonogram spłat rat kredytu stanowi załącznik nr 1 do SIWZ.</w:t>
      </w:r>
    </w:p>
    <w:p w14:paraId="11A8013C" w14:textId="77777777" w:rsidR="003D148F" w:rsidRPr="003D148F" w:rsidRDefault="003D148F" w:rsidP="003D148F">
      <w:pPr>
        <w:jc w:val="both"/>
        <w:rPr>
          <w:color w:val="000000" w:themeColor="text1"/>
        </w:rPr>
      </w:pPr>
    </w:p>
    <w:p w14:paraId="7544244C" w14:textId="77777777" w:rsidR="003D148F" w:rsidRPr="003D148F" w:rsidRDefault="003D148F" w:rsidP="003D148F">
      <w:pPr>
        <w:jc w:val="both"/>
        <w:rPr>
          <w:color w:val="000000" w:themeColor="text1"/>
        </w:rPr>
      </w:pPr>
      <w:r w:rsidRPr="003D148F">
        <w:rPr>
          <w:color w:val="000000" w:themeColor="text1"/>
        </w:rPr>
        <w:t xml:space="preserve">3.3. Spłata </w:t>
      </w:r>
      <w:r w:rsidRPr="003D148F">
        <w:rPr>
          <w:b/>
          <w:color w:val="000000" w:themeColor="text1"/>
        </w:rPr>
        <w:t>odsetek</w:t>
      </w:r>
      <w:r w:rsidRPr="003D148F">
        <w:rPr>
          <w:color w:val="000000" w:themeColor="text1"/>
        </w:rPr>
        <w:t xml:space="preserve"> dokonywana będzie w okresach miesięcznych, od wykorzystanego kredytu, począwszy od miesiąca uruchomienia kredytu.</w:t>
      </w:r>
    </w:p>
    <w:p w14:paraId="52317F14" w14:textId="77777777" w:rsidR="003D148F" w:rsidRPr="003D148F" w:rsidRDefault="003D148F" w:rsidP="003D148F">
      <w:pPr>
        <w:jc w:val="both"/>
        <w:rPr>
          <w:color w:val="000000" w:themeColor="text1"/>
        </w:rPr>
      </w:pPr>
      <w:r w:rsidRPr="003D148F">
        <w:rPr>
          <w:color w:val="000000" w:themeColor="text1"/>
        </w:rPr>
        <w:t>Termin spłaty odsetek  przypada w ostatnim dniu każdego miesiąca kalendarzowego.</w:t>
      </w:r>
    </w:p>
    <w:p w14:paraId="4FE50BB0" w14:textId="77777777" w:rsidR="003D148F" w:rsidRPr="003D148F" w:rsidRDefault="003D148F" w:rsidP="003D148F">
      <w:pPr>
        <w:jc w:val="both"/>
        <w:rPr>
          <w:color w:val="000000" w:themeColor="text1"/>
        </w:rPr>
      </w:pPr>
      <w:r w:rsidRPr="003D148F">
        <w:rPr>
          <w:color w:val="000000" w:themeColor="text1"/>
        </w:rPr>
        <w:t>W przypadku, gdy wyznaczone terminy spłaty rat kredytu (bądź odsetek) przypadają w dzień wolny od pracy, uregulowanie należnej spłaty nastąpi w pierwszym dniu roboczym po wyznaczonej dacie spłaty bez ponoszenia dodatkowych kosztów.</w:t>
      </w:r>
    </w:p>
    <w:p w14:paraId="20FE4E95" w14:textId="77777777" w:rsidR="003D148F" w:rsidRPr="003D148F" w:rsidRDefault="003D148F" w:rsidP="003D148F">
      <w:pPr>
        <w:tabs>
          <w:tab w:val="left" w:pos="1800"/>
        </w:tabs>
        <w:suppressAutoHyphens/>
        <w:jc w:val="both"/>
        <w:rPr>
          <w:color w:val="000000" w:themeColor="text1"/>
        </w:rPr>
      </w:pPr>
      <w:r w:rsidRPr="003D148F">
        <w:rPr>
          <w:color w:val="000000" w:themeColor="text1"/>
        </w:rPr>
        <w:t>Odsetki od kredytu naliczane będą tylko od kwoty aktualnego rzeczywistego zadłużenia.</w:t>
      </w:r>
    </w:p>
    <w:p w14:paraId="57197654" w14:textId="77777777" w:rsidR="003D148F" w:rsidRPr="003D148F" w:rsidRDefault="003D148F" w:rsidP="003D148F">
      <w:pPr>
        <w:jc w:val="both"/>
        <w:rPr>
          <w:color w:val="000000" w:themeColor="text1"/>
        </w:rPr>
      </w:pPr>
    </w:p>
    <w:p w14:paraId="06DD6A4F" w14:textId="77777777" w:rsidR="003D148F" w:rsidRPr="003D148F" w:rsidRDefault="003D148F" w:rsidP="003D148F">
      <w:pPr>
        <w:jc w:val="both"/>
        <w:rPr>
          <w:color w:val="000000" w:themeColor="text1"/>
        </w:rPr>
      </w:pPr>
      <w:r w:rsidRPr="003D148F">
        <w:rPr>
          <w:color w:val="000000" w:themeColor="text1"/>
        </w:rPr>
        <w:t>3.4. Oprocentowanie kredytu oparte będzie na zmiennej rocznej stopie procentowej, składającej się z sumy:</w:t>
      </w:r>
    </w:p>
    <w:p w14:paraId="7743FA7D" w14:textId="77777777" w:rsidR="003D148F" w:rsidRPr="003D148F" w:rsidRDefault="003D148F" w:rsidP="003D148F">
      <w:pPr>
        <w:jc w:val="both"/>
        <w:rPr>
          <w:color w:val="000000" w:themeColor="text1"/>
        </w:rPr>
      </w:pPr>
      <w:r w:rsidRPr="003D148F">
        <w:rPr>
          <w:color w:val="000000" w:themeColor="text1"/>
        </w:rPr>
        <w:t xml:space="preserve">- </w:t>
      </w:r>
      <w:r w:rsidRPr="003D148F">
        <w:rPr>
          <w:b/>
          <w:color w:val="000000" w:themeColor="text1"/>
        </w:rPr>
        <w:t>stałej</w:t>
      </w:r>
      <w:r w:rsidRPr="003D148F">
        <w:rPr>
          <w:color w:val="000000" w:themeColor="text1"/>
        </w:rPr>
        <w:t xml:space="preserve"> w okresie kredytowania marży banku,</w:t>
      </w:r>
    </w:p>
    <w:p w14:paraId="05ED8A8B" w14:textId="77777777" w:rsidR="003D148F" w:rsidRPr="003D148F" w:rsidRDefault="003D148F" w:rsidP="003D148F">
      <w:pPr>
        <w:jc w:val="both"/>
        <w:rPr>
          <w:color w:val="000000" w:themeColor="text1"/>
        </w:rPr>
      </w:pPr>
      <w:r w:rsidRPr="003D148F">
        <w:rPr>
          <w:color w:val="000000" w:themeColor="text1"/>
        </w:rPr>
        <w:lastRenderedPageBreak/>
        <w:t xml:space="preserve">- </w:t>
      </w:r>
      <w:r w:rsidRPr="003D148F">
        <w:rPr>
          <w:b/>
          <w:color w:val="000000" w:themeColor="text1"/>
        </w:rPr>
        <w:t>zmiennej</w:t>
      </w:r>
      <w:r w:rsidRPr="003D148F">
        <w:rPr>
          <w:color w:val="000000" w:themeColor="text1"/>
        </w:rPr>
        <w:t xml:space="preserve"> w okresie kredytowania stawki oprocentowania określonej dla jednomiesięcznych  depozytów bankowych (WIBOR-1M).</w:t>
      </w:r>
    </w:p>
    <w:p w14:paraId="04E8B72A" w14:textId="77777777" w:rsidR="003D148F" w:rsidRPr="003D148F" w:rsidRDefault="003D148F" w:rsidP="003D148F">
      <w:pPr>
        <w:jc w:val="both"/>
        <w:rPr>
          <w:color w:val="000000" w:themeColor="text1"/>
        </w:rPr>
      </w:pPr>
      <w:r w:rsidRPr="003D148F">
        <w:rPr>
          <w:color w:val="000000" w:themeColor="text1"/>
        </w:rPr>
        <w:t>Do określenia wysokości oprocentowania kredytu w okresie obowiązywania umowy każdorazowo przyjmowana będzie stawka WIBOR 1M z ostatniego dnia notowań miesiąca poprzedzającego miesiąc, w którym oprocentowanie będzie obowiązywać.</w:t>
      </w:r>
    </w:p>
    <w:p w14:paraId="6EC7705D" w14:textId="77777777" w:rsidR="003D148F" w:rsidRPr="003D148F" w:rsidRDefault="003D148F" w:rsidP="003D148F">
      <w:pPr>
        <w:jc w:val="both"/>
        <w:rPr>
          <w:color w:val="000000" w:themeColor="text1"/>
        </w:rPr>
      </w:pPr>
      <w:r w:rsidRPr="003D148F">
        <w:rPr>
          <w:color w:val="000000" w:themeColor="text1"/>
        </w:rPr>
        <w:t>O wysokości oprocentowania w danym miesiącu Wykonawca (bank) powiadomi Zamawiającego na piśmie w terminie 7 dni roboczych od daty ustalenia oprocentowania dla danego okresu odsetkowego. Oprocentowaniu podlega kwota faktycznie wykorzystanego</w:t>
      </w:r>
      <w:r w:rsidRPr="003D148F">
        <w:rPr>
          <w:color w:val="FF0000"/>
        </w:rPr>
        <w:t xml:space="preserve"> </w:t>
      </w:r>
      <w:r w:rsidRPr="003D148F">
        <w:rPr>
          <w:color w:val="000000" w:themeColor="text1"/>
        </w:rPr>
        <w:t xml:space="preserve">kredytu przyjmując rzeczywistą liczbę dni w miesiącu oraz założenie, że rok liczy 365 dni, ilość dni w roku przestępnym 366. </w:t>
      </w:r>
    </w:p>
    <w:p w14:paraId="742EA322" w14:textId="77777777" w:rsidR="003D148F" w:rsidRPr="003D148F" w:rsidRDefault="003D148F" w:rsidP="003D148F">
      <w:pPr>
        <w:jc w:val="both"/>
        <w:rPr>
          <w:color w:val="000000" w:themeColor="text1"/>
        </w:rPr>
      </w:pPr>
      <w:r w:rsidRPr="003D148F">
        <w:rPr>
          <w:color w:val="000000" w:themeColor="text1"/>
        </w:rPr>
        <w:t>Zmiana oprocentowania wynikająca ze stawki WIBOR 1M nie stanowi zmiany warunków umowy i nie wymaga jej wypowiedzenia.</w:t>
      </w:r>
    </w:p>
    <w:p w14:paraId="3C35393A" w14:textId="77777777" w:rsidR="003D148F" w:rsidRPr="003D148F" w:rsidRDefault="003D148F" w:rsidP="003D148F">
      <w:pPr>
        <w:jc w:val="both"/>
        <w:rPr>
          <w:color w:val="000000" w:themeColor="text1"/>
        </w:rPr>
      </w:pPr>
    </w:p>
    <w:p w14:paraId="60E132DF" w14:textId="77777777" w:rsidR="003D148F" w:rsidRPr="003D148F" w:rsidRDefault="003D148F" w:rsidP="003D148F">
      <w:pPr>
        <w:tabs>
          <w:tab w:val="left" w:pos="1800"/>
        </w:tabs>
        <w:suppressAutoHyphens/>
        <w:jc w:val="both"/>
        <w:rPr>
          <w:color w:val="000000" w:themeColor="text1"/>
        </w:rPr>
      </w:pPr>
      <w:r w:rsidRPr="003D148F">
        <w:rPr>
          <w:color w:val="000000" w:themeColor="text1"/>
        </w:rPr>
        <w:t xml:space="preserve">3.5. </w:t>
      </w:r>
      <w:bookmarkStart w:id="3" w:name="_Hlk85539471"/>
      <w:r w:rsidRPr="003D148F">
        <w:rPr>
          <w:color w:val="000000" w:themeColor="text1"/>
        </w:rPr>
        <w:t>Zamawiający zastrzega sobie możliwość wcześniejszych (przed ustalonym terminem) spłat rat kredytu bez ponoszenia dodatkowych opłat i konieczności informowania Wykonawcy (Banku)  o tym fakcie. W sytuacji wcześniejszej spłaty kredytu odsetki liczone będą do dnia spłaty kredytu,  a nie do dnia końca okresu umowy.</w:t>
      </w:r>
    </w:p>
    <w:bookmarkEnd w:id="3"/>
    <w:p w14:paraId="3A6975D2" w14:textId="77777777" w:rsidR="003D148F" w:rsidRPr="003D148F" w:rsidRDefault="003D148F" w:rsidP="003D148F">
      <w:pPr>
        <w:tabs>
          <w:tab w:val="left" w:pos="1800"/>
        </w:tabs>
        <w:suppressAutoHyphens/>
        <w:jc w:val="both"/>
        <w:rPr>
          <w:color w:val="000000" w:themeColor="text1"/>
        </w:rPr>
      </w:pPr>
    </w:p>
    <w:p w14:paraId="7AD9C6D6" w14:textId="77777777" w:rsidR="003D148F" w:rsidRPr="003D148F" w:rsidRDefault="003D148F" w:rsidP="003D148F">
      <w:pPr>
        <w:tabs>
          <w:tab w:val="left" w:pos="1800"/>
        </w:tabs>
        <w:suppressAutoHyphens/>
        <w:jc w:val="both"/>
        <w:rPr>
          <w:color w:val="000000" w:themeColor="text1"/>
        </w:rPr>
      </w:pPr>
      <w:r w:rsidRPr="003D148F">
        <w:rPr>
          <w:color w:val="000000" w:themeColor="text1"/>
        </w:rPr>
        <w:t>3.6. Zabezpieczeniem kredytu będzie weksel własny In blanco wraz z deklaracją wekslową wystawiony przez Zamawiającego.</w:t>
      </w:r>
    </w:p>
    <w:p w14:paraId="0FADFFDF" w14:textId="77777777" w:rsidR="003D148F" w:rsidRPr="003D148F" w:rsidRDefault="003D148F" w:rsidP="003D148F">
      <w:pPr>
        <w:jc w:val="both"/>
        <w:rPr>
          <w:color w:val="000000" w:themeColor="text1"/>
        </w:rPr>
      </w:pPr>
      <w:r w:rsidRPr="003D148F">
        <w:rPr>
          <w:color w:val="000000" w:themeColor="text1"/>
        </w:rPr>
        <w:t>Zamawiający przewiduje</w:t>
      </w:r>
      <w:r w:rsidRPr="003D148F">
        <w:rPr>
          <w:b/>
          <w:color w:val="000000" w:themeColor="text1"/>
        </w:rPr>
        <w:t xml:space="preserve"> </w:t>
      </w:r>
      <w:r w:rsidRPr="003D148F">
        <w:rPr>
          <w:color w:val="000000" w:themeColor="text1"/>
        </w:rPr>
        <w:t xml:space="preserve">podpisanie oświadczenia o poddaniu się egzekucji. </w:t>
      </w:r>
    </w:p>
    <w:p w14:paraId="213DD8DE" w14:textId="77777777" w:rsidR="003D148F" w:rsidRPr="003D148F" w:rsidRDefault="003D148F" w:rsidP="003D148F">
      <w:pPr>
        <w:jc w:val="both"/>
        <w:rPr>
          <w:color w:val="000000" w:themeColor="text1"/>
        </w:rPr>
      </w:pPr>
    </w:p>
    <w:p w14:paraId="5CB581BB" w14:textId="77777777" w:rsidR="003D148F" w:rsidRPr="003D148F" w:rsidRDefault="003D148F" w:rsidP="003D148F">
      <w:pPr>
        <w:suppressAutoHyphens/>
        <w:autoSpaceDE w:val="0"/>
        <w:autoSpaceDN w:val="0"/>
        <w:adjustRightInd w:val="0"/>
        <w:jc w:val="both"/>
        <w:rPr>
          <w:color w:val="000000" w:themeColor="text1"/>
          <w:lang w:eastAsia="ar-SA"/>
        </w:rPr>
      </w:pPr>
      <w:r w:rsidRPr="003D148F">
        <w:rPr>
          <w:color w:val="000000" w:themeColor="text1"/>
          <w:lang w:eastAsia="ar-SA"/>
        </w:rPr>
        <w:t>3.7. Zamawiający zastrzega sobie prawo rezygnacji z części przyznanego kredytu, bez dodatkowych opłat i prowizji.</w:t>
      </w:r>
    </w:p>
    <w:p w14:paraId="3A3ECEE8" w14:textId="77777777" w:rsidR="003D148F" w:rsidRPr="003D148F" w:rsidRDefault="003D148F" w:rsidP="003D148F">
      <w:pPr>
        <w:suppressAutoHyphens/>
        <w:autoSpaceDE w:val="0"/>
        <w:autoSpaceDN w:val="0"/>
        <w:adjustRightInd w:val="0"/>
        <w:jc w:val="both"/>
        <w:rPr>
          <w:color w:val="000000" w:themeColor="text1"/>
          <w:lang w:eastAsia="ar-SA"/>
        </w:rPr>
      </w:pPr>
    </w:p>
    <w:p w14:paraId="16946A4F" w14:textId="77777777" w:rsidR="003D148F" w:rsidRPr="003D148F" w:rsidRDefault="003D148F" w:rsidP="003D148F">
      <w:pPr>
        <w:tabs>
          <w:tab w:val="left" w:pos="1800"/>
        </w:tabs>
        <w:suppressAutoHyphens/>
        <w:jc w:val="both"/>
        <w:rPr>
          <w:color w:val="000000" w:themeColor="text1"/>
        </w:rPr>
      </w:pPr>
      <w:r w:rsidRPr="003D148F">
        <w:rPr>
          <w:color w:val="000000" w:themeColor="text1"/>
          <w:lang w:eastAsia="ar-SA"/>
        </w:rPr>
        <w:t>3.8.</w:t>
      </w:r>
      <w:r w:rsidRPr="003D148F">
        <w:rPr>
          <w:color w:val="000000" w:themeColor="text1"/>
        </w:rPr>
        <w:t xml:space="preserve"> Prowizja od uruchomienia kredytu będzie płatna w dniu uruchomienia kredytu.</w:t>
      </w:r>
    </w:p>
    <w:p w14:paraId="56BF0BE0" w14:textId="77777777" w:rsidR="003D148F" w:rsidRPr="003D148F" w:rsidRDefault="003D148F" w:rsidP="003D148F">
      <w:pPr>
        <w:tabs>
          <w:tab w:val="left" w:pos="1800"/>
        </w:tabs>
        <w:suppressAutoHyphens/>
        <w:jc w:val="both"/>
        <w:rPr>
          <w:color w:val="000000" w:themeColor="text1"/>
        </w:rPr>
      </w:pPr>
    </w:p>
    <w:p w14:paraId="7A376C89" w14:textId="77777777" w:rsidR="003D148F" w:rsidRPr="003D148F" w:rsidRDefault="003D148F" w:rsidP="003D148F">
      <w:pPr>
        <w:tabs>
          <w:tab w:val="left" w:pos="1800"/>
        </w:tabs>
        <w:suppressAutoHyphens/>
        <w:jc w:val="both"/>
        <w:rPr>
          <w:color w:val="000000" w:themeColor="text1"/>
        </w:rPr>
      </w:pPr>
      <w:r w:rsidRPr="003D148F">
        <w:rPr>
          <w:color w:val="000000" w:themeColor="text1"/>
        </w:rPr>
        <w:t>3.9. Kredyt nie może być obciążony innymi opłatami niż prowizja od uruchomienia kredytu oraz oprocentowanie kredytu.</w:t>
      </w:r>
    </w:p>
    <w:p w14:paraId="4EAD7DF2" w14:textId="77777777" w:rsidR="00407536" w:rsidRPr="00622869" w:rsidRDefault="00407536" w:rsidP="00622869">
      <w:pPr>
        <w:jc w:val="both"/>
        <w:rPr>
          <w:bCs/>
        </w:rPr>
      </w:pPr>
    </w:p>
    <w:p w14:paraId="417940D4" w14:textId="70661948" w:rsidR="00194A1E" w:rsidRPr="00DC5663" w:rsidRDefault="003D148F" w:rsidP="00194A1E">
      <w:pPr>
        <w:jc w:val="both"/>
        <w:rPr>
          <w:b/>
          <w:bCs/>
          <w:u w:val="single"/>
        </w:rPr>
      </w:pPr>
      <w:r>
        <w:rPr>
          <w:b/>
          <w:bCs/>
        </w:rPr>
        <w:t>4</w:t>
      </w:r>
      <w:r w:rsidR="00A82252" w:rsidRPr="00DC5663">
        <w:rPr>
          <w:b/>
          <w:bCs/>
        </w:rPr>
        <w:t>. Wspólny Słownik Zamówień CPV:</w:t>
      </w:r>
      <w:r w:rsidR="00A82252" w:rsidRPr="00DC5663">
        <w:rPr>
          <w:b/>
          <w:bCs/>
          <w:u w:val="single"/>
        </w:rPr>
        <w:t xml:space="preserve"> </w:t>
      </w:r>
    </w:p>
    <w:p w14:paraId="71736858" w14:textId="7D4ACC8F" w:rsidR="00B50B24" w:rsidRDefault="00744763" w:rsidP="003D148F">
      <w:pPr>
        <w:tabs>
          <w:tab w:val="left" w:pos="284"/>
        </w:tabs>
        <w:spacing w:after="240"/>
        <w:jc w:val="both"/>
      </w:pPr>
      <w:r w:rsidRPr="00744763">
        <w:t>66.11.30.00-5 – Usługi udzielania kredytu.</w:t>
      </w:r>
    </w:p>
    <w:p w14:paraId="6DA4A827" w14:textId="5DB21DC3" w:rsidR="00A82252" w:rsidRPr="005A214C" w:rsidRDefault="003D148F" w:rsidP="0072588B">
      <w:pPr>
        <w:jc w:val="both"/>
        <w:rPr>
          <w:b/>
        </w:rPr>
      </w:pPr>
      <w:r>
        <w:rPr>
          <w:b/>
        </w:rPr>
        <w:t>5</w:t>
      </w:r>
      <w:r w:rsidR="00A82252" w:rsidRPr="005A214C">
        <w:rPr>
          <w:b/>
        </w:rPr>
        <w:t>. Wymagania w zakresie zatrudniania przez wykonawcę lub podwykonawcę osób na podstawie stosunku pracy</w:t>
      </w:r>
    </w:p>
    <w:p w14:paraId="60D3CB9D" w14:textId="77777777"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26C900D2" w14:textId="3048C297" w:rsidR="003D148F" w:rsidRDefault="00A82252" w:rsidP="00A82252">
      <w:pPr>
        <w:jc w:val="both"/>
      </w:pPr>
      <w:r w:rsidRPr="005A214C">
        <w:rPr>
          <w:i/>
        </w:rPr>
        <w:t xml:space="preserve">(Zgodnie z art. 22 § 1 ustawy z dnia 26 czerwca 1976r. – Kodeks prac – przez nawiązanie stosunku pracy pracownik zobowiązuje się do wykonywania pracy określonego rodzaju na rzecz pracodawcy i pod jego kierownictwem oraz w miejscu i czasie wyznaczonym przez pracodawcę, </w:t>
      </w:r>
      <w:r w:rsidR="000C31D0">
        <w:rPr>
          <w:i/>
        </w:rPr>
        <w:t xml:space="preserve">  </w:t>
      </w:r>
      <w:r w:rsidRPr="005A214C">
        <w:rPr>
          <w:i/>
        </w:rPr>
        <w:t>a pracodawca  - do zatrudnienia pracownika za wynagrodzeniem).</w:t>
      </w:r>
    </w:p>
    <w:p w14:paraId="388C067E" w14:textId="6B549445"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14:paraId="6A844C73" w14:textId="169C3EA7" w:rsidR="00A82252" w:rsidRDefault="00A82252" w:rsidP="00F26768">
      <w:pPr>
        <w:pStyle w:val="Akapitzlist"/>
        <w:numPr>
          <w:ilvl w:val="0"/>
          <w:numId w:val="5"/>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14:paraId="431EEDD7" w14:textId="5636CCB5" w:rsidR="00C25B7D" w:rsidRPr="00CC4230" w:rsidRDefault="00C25B7D" w:rsidP="00C25B7D">
      <w:pPr>
        <w:pStyle w:val="Akapitzlist"/>
        <w:jc w:val="both"/>
      </w:pPr>
      <w:r w:rsidRPr="00CC4230">
        <w:lastRenderedPageBreak/>
        <w:t xml:space="preserve">- </w:t>
      </w:r>
      <w:r w:rsidR="003D148F" w:rsidRPr="00CC4230">
        <w:t>wykonywanie czynności związanych z uruchamianiem transz kredytu</w:t>
      </w:r>
    </w:p>
    <w:p w14:paraId="172AA480" w14:textId="651A3263" w:rsidR="00C25B7D" w:rsidRPr="00CC4230" w:rsidRDefault="00C25B7D" w:rsidP="00C25B7D">
      <w:pPr>
        <w:pStyle w:val="Akapitzlist"/>
        <w:jc w:val="both"/>
      </w:pPr>
      <w:r w:rsidRPr="00CC4230">
        <w:t xml:space="preserve">- </w:t>
      </w:r>
      <w:r w:rsidR="003D148F" w:rsidRPr="00CC4230">
        <w:t>wykonywanie wszelkich czynności związanych ze spłatą kredytu</w:t>
      </w:r>
    </w:p>
    <w:p w14:paraId="390BE917" w14:textId="6FCA0541" w:rsidR="003D148F" w:rsidRPr="00CC4230" w:rsidRDefault="003D148F" w:rsidP="00C25B7D">
      <w:pPr>
        <w:pStyle w:val="Akapitzlist"/>
        <w:jc w:val="both"/>
      </w:pPr>
      <w:r w:rsidRPr="00CC4230">
        <w:t>- kontaktowanie się z Zamawiającym we wszelkich sprawach związanych z kredytem.</w:t>
      </w:r>
    </w:p>
    <w:p w14:paraId="24F3D359" w14:textId="77777777" w:rsidR="00A82252" w:rsidRPr="005A214C" w:rsidRDefault="00A82252" w:rsidP="00F26768">
      <w:pPr>
        <w:pStyle w:val="Akapitzlist"/>
        <w:numPr>
          <w:ilvl w:val="0"/>
          <w:numId w:val="5"/>
        </w:numPr>
        <w:spacing w:line="276" w:lineRule="auto"/>
        <w:jc w:val="both"/>
      </w:pPr>
      <w:r w:rsidRPr="00CC4230">
        <w:t xml:space="preserve">W trakcie realizacji zamówienia zamawiający uprawniony jest do wykonywania czynności </w:t>
      </w:r>
      <w:r w:rsidRPr="005A214C">
        <w:t xml:space="preserve">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7F20B6B4"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557DE5D6"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 </w:t>
      </w:r>
      <w:r w:rsidR="000C31D0">
        <w:t xml:space="preserve">   </w:t>
      </w:r>
      <w:r w:rsidRPr="005A214C">
        <w:t xml:space="preserve">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709EA58D" w:rsidR="00A82252" w:rsidRPr="005A214C" w:rsidRDefault="00A82252" w:rsidP="00F26768">
      <w:pPr>
        <w:pStyle w:val="Akapitzlist"/>
        <w:numPr>
          <w:ilvl w:val="0"/>
          <w:numId w:val="5"/>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w:t>
      </w:r>
      <w:r w:rsidR="000C31D0">
        <w:t>1000,00 zł</w:t>
      </w:r>
      <w:r w:rsidRPr="005A214C">
        <w:t xml:space="preserve">.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A82252">
      <w:pPr>
        <w:pStyle w:val="Akapitzlist"/>
        <w:spacing w:after="120" w:line="276" w:lineRule="auto"/>
        <w:jc w:val="both"/>
      </w:pPr>
      <w:r w:rsidRPr="005A214C">
        <w:lastRenderedPageBreak/>
        <w:t>W przypadku uzasadnionych wątpliwości co do przestrzegania prawa pracy przez wykonawcę lub podwykonawcę, zamawiający może zwrócić się o przeprowadzenie kontroli przez Państwową Inspekcję Pracy.</w:t>
      </w:r>
    </w:p>
    <w:p w14:paraId="6DB13FB0" w14:textId="77777777" w:rsidR="00470CE7" w:rsidRPr="005A214C" w:rsidRDefault="00470CE7" w:rsidP="007E7C60">
      <w:pPr>
        <w:spacing w:line="276" w:lineRule="auto"/>
        <w:jc w:val="both"/>
      </w:pPr>
    </w:p>
    <w:p w14:paraId="43E5350E" w14:textId="57B3369D" w:rsidR="00A82252" w:rsidRPr="005A214C" w:rsidRDefault="00634FE8" w:rsidP="00943E22">
      <w:pPr>
        <w:spacing w:line="276" w:lineRule="auto"/>
        <w:jc w:val="both"/>
        <w:rPr>
          <w:b/>
        </w:rPr>
      </w:pPr>
      <w:r>
        <w:rPr>
          <w:b/>
        </w:rPr>
        <w:t xml:space="preserve">6. </w:t>
      </w:r>
      <w:r w:rsidR="00A82252" w:rsidRPr="005A214C">
        <w:rPr>
          <w:b/>
        </w:rPr>
        <w:t>Wykonawcy wspólnie ubiegający się o udzielenie zamówienia</w:t>
      </w:r>
    </w:p>
    <w:p w14:paraId="4B312623" w14:textId="77777777" w:rsidR="00A82252" w:rsidRPr="009F0E8A" w:rsidRDefault="009F0E8A" w:rsidP="00943E22">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943E22">
      <w:pPr>
        <w:spacing w:after="120" w:line="276" w:lineRule="auto"/>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0FC3690" w:rsidR="00A82252" w:rsidRDefault="007E7C60" w:rsidP="00772C6D">
      <w:pPr>
        <w:spacing w:after="120"/>
        <w:jc w:val="both"/>
      </w:pPr>
      <w:r>
        <w:t>6</w:t>
      </w:r>
      <w:r w:rsidR="00A82252">
        <w:t xml:space="preserve">) </w:t>
      </w:r>
      <w:r w:rsidR="00A82252" w:rsidRPr="005A214C">
        <w:t xml:space="preserve">Wszelka korespondencja będzie prowadzona przez zamawiającego wyłącznie </w:t>
      </w:r>
      <w:r w:rsidR="00634FE8">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225598EA" w:rsidR="00A82252" w:rsidRPr="005A214C" w:rsidRDefault="00634FE8" w:rsidP="008F6953">
      <w:pPr>
        <w:jc w:val="both"/>
        <w:rPr>
          <w:b/>
        </w:rPr>
      </w:pPr>
      <w:r>
        <w:rPr>
          <w:b/>
        </w:rPr>
        <w:t>7</w:t>
      </w:r>
      <w:r w:rsidR="00A82252" w:rsidRPr="005A214C">
        <w:rPr>
          <w:b/>
        </w:rPr>
        <w:t>. Podwykonawstwo</w:t>
      </w:r>
    </w:p>
    <w:p w14:paraId="47ED6FEC" w14:textId="77777777" w:rsidR="00A82252" w:rsidRPr="005A214C" w:rsidRDefault="00A82252" w:rsidP="008F6953">
      <w:pPr>
        <w:jc w:val="both"/>
      </w:pPr>
      <w:r w:rsidRPr="005A214C">
        <w:t>1) Zamawiający może powierzyć wykonanie części zamówienia podwykonawcy (podwykonawcom).</w:t>
      </w:r>
    </w:p>
    <w:p w14:paraId="7AEB950F" w14:textId="77777777"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7DC769EB" w:rsidR="00A82252" w:rsidRPr="005A214C" w:rsidRDefault="00634FE8" w:rsidP="00A82252">
      <w:pPr>
        <w:jc w:val="both"/>
        <w:rPr>
          <w:b/>
        </w:rPr>
      </w:pPr>
      <w:r>
        <w:rPr>
          <w:b/>
        </w:rPr>
        <w:t>8</w:t>
      </w:r>
      <w:r w:rsidR="00A82252" w:rsidRPr="005A214C">
        <w:rPr>
          <w:b/>
        </w:rPr>
        <w:t>. Poleganie na zasobach innych podmiotów.</w:t>
      </w:r>
    </w:p>
    <w:p w14:paraId="29F4649A" w14:textId="77777777"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A82252">
      <w:pPr>
        <w:spacing w:after="120"/>
        <w:jc w:val="both"/>
      </w:pPr>
      <w:r w:rsidRPr="005A214C">
        <w:lastRenderedPageBreak/>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A82252">
      <w:pPr>
        <w:spacing w:after="120"/>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A82252">
      <w:pPr>
        <w:spacing w:after="120"/>
        <w:jc w:val="both"/>
      </w:pPr>
    </w:p>
    <w:p w14:paraId="033EA4F8" w14:textId="77777777" w:rsidR="00A82252" w:rsidRPr="00393676" w:rsidRDefault="00A82252" w:rsidP="00A82252">
      <w:pPr>
        <w:spacing w:after="120"/>
        <w:jc w:val="both"/>
        <w:rPr>
          <w:b/>
          <w:sz w:val="28"/>
          <w:szCs w:val="28"/>
        </w:rPr>
      </w:pPr>
      <w:r w:rsidRPr="00393676">
        <w:rPr>
          <w:b/>
          <w:sz w:val="28"/>
          <w:szCs w:val="28"/>
        </w:rPr>
        <w:t>VI.  Terminy</w:t>
      </w:r>
    </w:p>
    <w:p w14:paraId="480F56A2" w14:textId="7C68F689" w:rsidR="00CC4230" w:rsidRPr="00CC4230" w:rsidRDefault="00A82252" w:rsidP="00A82252">
      <w:pPr>
        <w:spacing w:after="120"/>
        <w:jc w:val="both"/>
        <w:rPr>
          <w:b/>
        </w:rPr>
      </w:pPr>
      <w:r w:rsidRPr="00E51F46">
        <w:t xml:space="preserve">1. Termin realizacji </w:t>
      </w:r>
      <w:r w:rsidR="00B674D8">
        <w:t>zamówienia:</w:t>
      </w:r>
      <w:r w:rsidR="00CC4230" w:rsidRPr="00CC4230">
        <w:rPr>
          <w:color w:val="000000" w:themeColor="text1"/>
        </w:rPr>
        <w:t xml:space="preserve"> ( okres kredytowania): od dnia uruchomienia kredytu do </w:t>
      </w:r>
      <w:r w:rsidR="00CC4230" w:rsidRPr="00CC4230">
        <w:rPr>
          <w:b/>
          <w:color w:val="000000" w:themeColor="text1"/>
        </w:rPr>
        <w:t>30.09.2030 r.</w:t>
      </w:r>
    </w:p>
    <w:p w14:paraId="0AC97A49" w14:textId="01918E5E" w:rsidR="00A82252" w:rsidRPr="00E51F46" w:rsidRDefault="00A82252" w:rsidP="00A82252">
      <w:pPr>
        <w:spacing w:after="120"/>
        <w:jc w:val="both"/>
      </w:pPr>
      <w:r w:rsidRPr="00E51F46">
        <w:t>2. Termin związania ofertą wynosi 30 dni i rozpoczyna się od dnia upływu terminu składania ofert określonego zapisami SWZ.</w:t>
      </w:r>
    </w:p>
    <w:p w14:paraId="6E64F8EA" w14:textId="5557B503" w:rsidR="00A82252" w:rsidRPr="000C31D0" w:rsidRDefault="00A82252" w:rsidP="00A82252">
      <w:pPr>
        <w:spacing w:after="120"/>
        <w:jc w:val="both"/>
        <w:rPr>
          <w:b/>
        </w:rPr>
      </w:pPr>
      <w:r w:rsidRPr="00E51F46">
        <w:t xml:space="preserve">3. Termin składania ofert </w:t>
      </w:r>
      <w:r w:rsidRPr="000C31D0">
        <w:t xml:space="preserve">– </w:t>
      </w:r>
      <w:r w:rsidRPr="000C31D0">
        <w:rPr>
          <w:b/>
        </w:rPr>
        <w:t xml:space="preserve">do </w:t>
      </w:r>
      <w:r w:rsidR="007E7C60" w:rsidRPr="000C31D0">
        <w:rPr>
          <w:b/>
        </w:rPr>
        <w:t xml:space="preserve">dnia </w:t>
      </w:r>
      <w:r w:rsidR="00CC4230" w:rsidRPr="000C31D0">
        <w:rPr>
          <w:b/>
        </w:rPr>
        <w:t>27.</w:t>
      </w:r>
      <w:r w:rsidR="00253990" w:rsidRPr="000C31D0">
        <w:rPr>
          <w:b/>
        </w:rPr>
        <w:t>10</w:t>
      </w:r>
      <w:r w:rsidRPr="000C31D0">
        <w:rPr>
          <w:b/>
        </w:rPr>
        <w:t>.2021r.  do godz. 10:00</w:t>
      </w:r>
    </w:p>
    <w:p w14:paraId="32AE2444" w14:textId="166A50F8" w:rsidR="00A82252" w:rsidRPr="00E51F46" w:rsidRDefault="00A82252" w:rsidP="00A82252">
      <w:pPr>
        <w:spacing w:after="120"/>
        <w:jc w:val="both"/>
      </w:pPr>
      <w:r w:rsidRPr="000C31D0">
        <w:t xml:space="preserve">4. Otwarcie ofert nastąpi </w:t>
      </w:r>
      <w:r w:rsidR="007E7C60" w:rsidRPr="000C31D0">
        <w:rPr>
          <w:b/>
        </w:rPr>
        <w:t xml:space="preserve">w dniu </w:t>
      </w:r>
      <w:r w:rsidR="00CC4230" w:rsidRPr="000C31D0">
        <w:rPr>
          <w:b/>
        </w:rPr>
        <w:t>27</w:t>
      </w:r>
      <w:r w:rsidR="007E7C60" w:rsidRPr="000C31D0">
        <w:rPr>
          <w:b/>
        </w:rPr>
        <w:t>.</w:t>
      </w:r>
      <w:r w:rsidR="00253990" w:rsidRPr="000C31D0">
        <w:rPr>
          <w:b/>
        </w:rPr>
        <w:t>10</w:t>
      </w:r>
      <w:r w:rsidR="008F6953" w:rsidRPr="000C31D0">
        <w:rPr>
          <w:b/>
        </w:rPr>
        <w:t>.2021. o godz. 10:3</w:t>
      </w:r>
      <w:r w:rsidRPr="000C31D0">
        <w:rPr>
          <w:b/>
        </w:rPr>
        <w:t>0</w:t>
      </w:r>
      <w:r w:rsidRPr="000C31D0">
        <w:t xml:space="preserve"> </w:t>
      </w:r>
      <w:r w:rsidRPr="00470CE7">
        <w:t>– poprzez</w:t>
      </w:r>
      <w:r w:rsidRPr="00E51F46">
        <w:t xml:space="preserve"> odszyfrowanie ofert.</w:t>
      </w:r>
    </w:p>
    <w:p w14:paraId="5DB216E6" w14:textId="552BB277" w:rsidR="00A82252" w:rsidRPr="00E51F46" w:rsidRDefault="00A82252" w:rsidP="00A82252">
      <w:pPr>
        <w:spacing w:after="120"/>
        <w:jc w:val="both"/>
      </w:pPr>
      <w:r w:rsidRPr="00E51F46">
        <w:t>5. W związku z zastosowaniem obowiązkowych środków komunikacji elektr</w:t>
      </w:r>
      <w:r>
        <w:t xml:space="preserve">onicznej zarówno </w:t>
      </w:r>
      <w:r w:rsidR="008F6953">
        <w:t xml:space="preserve"> </w:t>
      </w:r>
      <w:r w:rsidR="00253990">
        <w:t xml:space="preserve">            </w:t>
      </w:r>
      <w:r w:rsidRPr="00E51F46">
        <w:t>w odniesieniu do składania ofert, jaki i komunikacji zamawiających z wykonawcami – otwarcie ofert nie będzie publiczne.</w:t>
      </w:r>
    </w:p>
    <w:p w14:paraId="1425595D" w14:textId="77777777" w:rsidR="00A82252" w:rsidRPr="00393676" w:rsidRDefault="00A82252" w:rsidP="00A82252">
      <w:pPr>
        <w:spacing w:after="120"/>
        <w:jc w:val="both"/>
      </w:pP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lastRenderedPageBreak/>
        <w:t>2) Uprawnień do prowadzenia określonej działalności gospodarczej lub zawodowej, o ile wynika to z odrębnych przepisów.</w:t>
      </w:r>
    </w:p>
    <w:p w14:paraId="631AC078" w14:textId="72A9C0A1" w:rsidR="00554C5B" w:rsidRPr="00562660" w:rsidRDefault="00554C5B" w:rsidP="00554C5B">
      <w:pPr>
        <w:spacing w:after="120"/>
        <w:jc w:val="both"/>
      </w:pPr>
      <w:r w:rsidRPr="00562660">
        <w:t xml:space="preserve">Wykonawca spełni warunek, jeżeli wykaże, że posiada zezwolenie na prowadzenie działalności bankowej określone w przepisach ustawy z dnia 29 sierpnia 1997r. Prawo bankowe (tj. Dz. U. </w:t>
      </w:r>
      <w:r w:rsidR="00562660">
        <w:t xml:space="preserve">               </w:t>
      </w:r>
      <w:r w:rsidRPr="00562660">
        <w:t>z 2020r., poz. 1896 ze zm.).</w:t>
      </w:r>
    </w:p>
    <w:p w14:paraId="70666133" w14:textId="4536D1C8" w:rsidR="00A82252" w:rsidRPr="004A6D05" w:rsidRDefault="00A82252" w:rsidP="00A82252">
      <w:pPr>
        <w:jc w:val="both"/>
        <w:rPr>
          <w:u w:val="single"/>
        </w:rPr>
      </w:pPr>
      <w:r w:rsidRPr="004A6D05">
        <w:rPr>
          <w:u w:val="single"/>
        </w:rPr>
        <w:t>3) Sytuacji ekonomicznej lub finansowej.</w:t>
      </w:r>
    </w:p>
    <w:p w14:paraId="22ABD3DF" w14:textId="77777777" w:rsidR="00A82252" w:rsidRPr="005709B8" w:rsidRDefault="00A82252" w:rsidP="00A82252">
      <w:pPr>
        <w:spacing w:after="120"/>
        <w:jc w:val="both"/>
      </w:pPr>
      <w:r w:rsidRPr="005709B8">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676E73D3" w14:textId="623E3F7F" w:rsidR="00B86A34" w:rsidRPr="004A6D05" w:rsidRDefault="005709B8" w:rsidP="005709B8">
      <w:pPr>
        <w:spacing w:after="360"/>
        <w:jc w:val="both"/>
      </w:pPr>
      <w:r>
        <w:t>Zamawiający nie stawia warunku w powyższym zakresie.</w:t>
      </w:r>
    </w:p>
    <w:p w14:paraId="135E63E9" w14:textId="77777777"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6511DE6B"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przestępnego pochodzenia pieniędzy lub ukrywania ich pochodzenia, o którym mowa </w:t>
      </w:r>
      <w:r w:rsidR="005709B8">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031A0D9E"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w:t>
      </w:r>
      <w:r w:rsidRPr="004A6D05">
        <w:rPr>
          <w:bCs/>
          <w:i/>
          <w:iCs/>
          <w:color w:val="auto"/>
        </w:rPr>
        <w:lastRenderedPageBreak/>
        <w:t>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1224106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5709B8">
        <w:rPr>
          <w:bCs/>
          <w:i/>
          <w:iCs/>
          <w:color w:val="auto"/>
        </w:rPr>
        <w:t xml:space="preserve">                    </w:t>
      </w:r>
      <w:r w:rsidRPr="004A6D05">
        <w:rPr>
          <w:bCs/>
          <w:i/>
          <w:iCs/>
          <w:color w:val="auto"/>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E95165" w14:textId="37A03176"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cy</w:t>
      </w:r>
      <w:r w:rsidR="005709B8">
        <w:rPr>
          <w:bCs/>
          <w:i/>
          <w:iCs/>
          <w:color w:val="auto"/>
        </w:rPr>
        <w:t xml:space="preserve"> </w:t>
      </w:r>
      <w:r w:rsidRPr="004A6D05">
        <w:rPr>
          <w:bCs/>
          <w:i/>
          <w:iCs/>
          <w:color w:val="auto"/>
        </w:rPr>
        <w:t xml:space="preserve">z udziału </w:t>
      </w:r>
      <w:r w:rsidR="005709B8">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lastRenderedPageBreak/>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7777777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56A28E71"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 xml:space="preserve">załącznik nr </w:t>
      </w:r>
      <w:r w:rsidR="00F5287A">
        <w:rPr>
          <w:b/>
          <w:bCs/>
          <w:iCs/>
          <w:color w:val="auto"/>
        </w:rPr>
        <w:t>4</w:t>
      </w:r>
      <w:r w:rsidRPr="004A6D05">
        <w:rPr>
          <w:b/>
          <w:bCs/>
          <w:iCs/>
          <w:color w:val="auto"/>
        </w:rPr>
        <w:t xml:space="preserve">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599D8F9"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62467C">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2B1ECF30" w:rsidR="00A82252" w:rsidRPr="00393676" w:rsidRDefault="00F5287A" w:rsidP="00A82252">
      <w:pPr>
        <w:pStyle w:val="Default"/>
        <w:spacing w:after="120"/>
        <w:ind w:left="284" w:hanging="284"/>
        <w:jc w:val="both"/>
        <w:rPr>
          <w:bCs/>
          <w:iCs/>
          <w:color w:val="auto"/>
          <w:u w:val="single"/>
        </w:rPr>
      </w:pPr>
      <w:r>
        <w:rPr>
          <w:b/>
          <w:bCs/>
          <w:iCs/>
          <w:color w:val="auto"/>
          <w:u w:val="single"/>
        </w:rPr>
        <w:t xml:space="preserve">A. </w:t>
      </w:r>
      <w:r w:rsidR="00A82252" w:rsidRPr="00393676">
        <w:rPr>
          <w:b/>
          <w:bCs/>
          <w:iCs/>
          <w:color w:val="auto"/>
          <w:u w:val="single"/>
        </w:rPr>
        <w:t>W dniu składania ofert</w:t>
      </w:r>
      <w:r w:rsidR="00A82252">
        <w:rPr>
          <w:b/>
          <w:bCs/>
          <w:iCs/>
          <w:color w:val="auto"/>
          <w:u w:val="single"/>
        </w:rPr>
        <w:t>y</w:t>
      </w:r>
      <w:r w:rsidR="00A82252" w:rsidRPr="00393676">
        <w:rPr>
          <w:b/>
          <w:bCs/>
          <w:iCs/>
          <w:color w:val="auto"/>
          <w:u w:val="single"/>
        </w:rPr>
        <w:t xml:space="preserve"> Wykonawca przedkłada</w:t>
      </w:r>
      <w:r w:rsidR="00A82252" w:rsidRPr="00393676">
        <w:rPr>
          <w:bCs/>
          <w:iCs/>
          <w:color w:val="auto"/>
          <w:u w:val="single"/>
        </w:rPr>
        <w:t>:</w:t>
      </w:r>
    </w:p>
    <w:p w14:paraId="3CD58EB8" w14:textId="14B9E56D" w:rsidR="00A82252" w:rsidRPr="00393676" w:rsidRDefault="00A82252" w:rsidP="00A82252">
      <w:pPr>
        <w:pStyle w:val="Default"/>
        <w:spacing w:after="120"/>
        <w:ind w:left="284" w:hanging="284"/>
        <w:jc w:val="both"/>
        <w:rPr>
          <w:bCs/>
          <w:iCs/>
          <w:color w:val="auto"/>
        </w:rPr>
      </w:pPr>
      <w:r w:rsidRPr="00393676">
        <w:rPr>
          <w:bCs/>
          <w:iCs/>
          <w:color w:val="auto"/>
        </w:rPr>
        <w:t xml:space="preserve">1. </w:t>
      </w:r>
      <w:r w:rsidRPr="00996ADC">
        <w:rPr>
          <w:bCs/>
          <w:iCs/>
          <w:color w:val="auto"/>
        </w:rPr>
        <w:t>Wypełniony formularz ofertowy</w:t>
      </w:r>
      <w:r w:rsidRPr="00393676">
        <w:rPr>
          <w:bCs/>
          <w:iCs/>
          <w:color w:val="auto"/>
        </w:rPr>
        <w:t xml:space="preserve"> </w:t>
      </w:r>
      <w:r w:rsidRPr="00393676">
        <w:rPr>
          <w:b/>
          <w:bCs/>
          <w:iCs/>
          <w:color w:val="auto"/>
        </w:rPr>
        <w:t xml:space="preserve">(wzór – załącznik nr </w:t>
      </w:r>
      <w:r w:rsidR="0062467C">
        <w:rPr>
          <w:b/>
          <w:bCs/>
          <w:iCs/>
          <w:color w:val="auto"/>
        </w:rPr>
        <w:t>2</w:t>
      </w:r>
      <w:r w:rsidRPr="00393676">
        <w:rPr>
          <w:b/>
          <w:bCs/>
          <w:iCs/>
          <w:color w:val="auto"/>
        </w:rPr>
        <w:t xml:space="preserve">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3AA342B1" w:rsidR="00A82252" w:rsidRPr="00393676" w:rsidRDefault="00A82252" w:rsidP="00A82252">
      <w:pPr>
        <w:pStyle w:val="Default"/>
        <w:spacing w:after="120"/>
        <w:ind w:left="284" w:hanging="284"/>
        <w:jc w:val="both"/>
        <w:rPr>
          <w:bCs/>
          <w:iCs/>
          <w:color w:val="auto"/>
        </w:rPr>
      </w:pPr>
      <w:r w:rsidRPr="00393676">
        <w:rPr>
          <w:bCs/>
          <w:iCs/>
          <w:color w:val="auto"/>
        </w:rPr>
        <w:lastRenderedPageBreak/>
        <w:t xml:space="preserve">2. Oświadczenie o spełnianiu warunków udziału w postępowaniu – aktualne na dzień składania ofert </w:t>
      </w:r>
      <w:r w:rsidRPr="00393676">
        <w:rPr>
          <w:b/>
          <w:bCs/>
          <w:iCs/>
          <w:color w:val="auto"/>
        </w:rPr>
        <w:t xml:space="preserve">(wzór – załącznik Nr </w:t>
      </w:r>
      <w:r w:rsidR="0005114B">
        <w:rPr>
          <w:b/>
          <w:bCs/>
          <w:iCs/>
          <w:color w:val="auto"/>
        </w:rPr>
        <w:t>3</w:t>
      </w:r>
      <w:r w:rsidRPr="00393676">
        <w:rPr>
          <w:b/>
          <w:bCs/>
          <w:iCs/>
          <w:color w:val="auto"/>
        </w:rPr>
        <w:t xml:space="preserve"> do SIWZ</w:t>
      </w:r>
      <w:r w:rsidRPr="00393676">
        <w:rPr>
          <w:bCs/>
          <w:iCs/>
          <w:color w:val="auto"/>
        </w:rPr>
        <w:t xml:space="preserve">). Oświadczenie składa się pod rygorem nieważności </w:t>
      </w:r>
      <w:r w:rsidR="0062467C">
        <w:rPr>
          <w:bCs/>
          <w:iCs/>
          <w:color w:val="auto"/>
        </w:rPr>
        <w:t xml:space="preserve"> </w:t>
      </w:r>
      <w:r w:rsidRPr="00393676">
        <w:rPr>
          <w:bCs/>
          <w:iCs/>
          <w:color w:val="auto"/>
        </w:rPr>
        <w:t>w formie elektronicznej lub w postaci elektronicznej opatrzonej podpisem zaufanym lub osobistym.</w:t>
      </w:r>
    </w:p>
    <w:p w14:paraId="55670784" w14:textId="28448D97"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w:t>
      </w:r>
      <w:r w:rsidR="0005114B">
        <w:rPr>
          <w:b/>
          <w:bCs/>
          <w:iCs/>
          <w:color w:val="auto"/>
        </w:rPr>
        <w:t>4</w:t>
      </w:r>
      <w:r w:rsidRPr="00393676">
        <w:rPr>
          <w:b/>
          <w:bCs/>
          <w:iCs/>
          <w:color w:val="auto"/>
        </w:rPr>
        <w:t xml:space="preserve">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2518C79C"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 xml:space="preserve">załącznik Nr </w:t>
      </w:r>
      <w:r w:rsidR="0005114B">
        <w:rPr>
          <w:b/>
        </w:rPr>
        <w:t>5</w:t>
      </w:r>
      <w:r w:rsidRPr="00393676">
        <w:rPr>
          <w:b/>
        </w:rPr>
        <w:t xml:space="preserve">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56F8BAD6" w:rsidR="00A82252" w:rsidRPr="00393676" w:rsidRDefault="00A82252" w:rsidP="0062467C">
      <w:pPr>
        <w:pStyle w:val="Default"/>
        <w:ind w:left="284" w:hanging="284"/>
        <w:jc w:val="both"/>
        <w:rPr>
          <w:bCs/>
          <w:iCs/>
          <w:color w:val="auto"/>
        </w:rPr>
      </w:pPr>
      <w:r w:rsidRPr="00393676">
        <w:rPr>
          <w:bCs/>
          <w:iCs/>
          <w:color w:val="auto"/>
        </w:rPr>
        <w:t xml:space="preserve">6. </w:t>
      </w:r>
      <w:r>
        <w:rPr>
          <w:bCs/>
          <w:iCs/>
          <w:color w:val="auto"/>
        </w:rPr>
        <w:t>Oświadczenie wymienione w ustępie</w:t>
      </w:r>
      <w:r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3316C2F7" w:rsidR="00A82252" w:rsidRPr="00E70740" w:rsidRDefault="00F5287A" w:rsidP="00A82252">
      <w:pPr>
        <w:pStyle w:val="Default"/>
        <w:spacing w:after="120"/>
        <w:ind w:left="284" w:hanging="284"/>
        <w:jc w:val="both"/>
        <w:rPr>
          <w:b/>
          <w:bCs/>
          <w:iCs/>
          <w:color w:val="auto"/>
          <w:u w:val="single"/>
        </w:rPr>
      </w:pPr>
      <w:r>
        <w:rPr>
          <w:b/>
          <w:bCs/>
          <w:iCs/>
          <w:color w:val="auto"/>
          <w:u w:val="single"/>
        </w:rPr>
        <w:t xml:space="preserve">B. </w:t>
      </w:r>
      <w:r w:rsidR="00A82252" w:rsidRPr="00E70740">
        <w:rPr>
          <w:b/>
          <w:bCs/>
          <w:iCs/>
          <w:color w:val="auto"/>
          <w:u w:val="single"/>
        </w:rPr>
        <w:t>Dokumenty na wezwanie:</w:t>
      </w:r>
    </w:p>
    <w:p w14:paraId="0483A10E" w14:textId="1BDF189C"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1B5D90">
        <w:rPr>
          <w:b/>
          <w:bCs/>
          <w:iCs/>
          <w:color w:val="auto"/>
        </w:rPr>
        <w:t>6</w:t>
      </w:r>
      <w:r w:rsidRPr="00E70740">
        <w:rPr>
          <w:b/>
          <w:bCs/>
          <w:iCs/>
          <w:color w:val="auto"/>
        </w:rPr>
        <w:t xml:space="preserve"> do SWZ).</w:t>
      </w:r>
    </w:p>
    <w:p w14:paraId="48C637F4" w14:textId="5774D08E" w:rsidR="00A82252" w:rsidRPr="00E70740" w:rsidRDefault="00A82252" w:rsidP="00A82252">
      <w:pPr>
        <w:pStyle w:val="Default"/>
        <w:ind w:left="284" w:hanging="284"/>
        <w:jc w:val="both"/>
        <w:rPr>
          <w:bCs/>
          <w:iCs/>
          <w:color w:val="auto"/>
        </w:rPr>
      </w:pPr>
      <w:r w:rsidRPr="00E70740">
        <w:rPr>
          <w:bCs/>
          <w:iCs/>
          <w:color w:val="auto"/>
        </w:rPr>
        <w:lastRenderedPageBreak/>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104F19D5"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469920E8" w:rsidR="00A82252" w:rsidRPr="00ED7837"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t>
      </w:r>
      <w:r w:rsidRPr="00ED7837">
        <w:rPr>
          <w:bCs/>
          <w:iCs/>
          <w:color w:val="auto"/>
        </w:rPr>
        <w:t>względu na siedzibę lub miejsce zamieszkania wykonawcy.</w:t>
      </w:r>
    </w:p>
    <w:p w14:paraId="104A00C1" w14:textId="611EFB1D" w:rsidR="00ED7837" w:rsidRPr="00E70740" w:rsidRDefault="00ED7837" w:rsidP="00996ADC">
      <w:pPr>
        <w:pStyle w:val="Default"/>
        <w:spacing w:after="120"/>
        <w:ind w:left="284" w:hanging="284"/>
        <w:jc w:val="both"/>
        <w:rPr>
          <w:bCs/>
          <w:iCs/>
          <w:color w:val="auto"/>
        </w:rPr>
      </w:pPr>
      <w:r w:rsidRPr="00ED7837">
        <w:rPr>
          <w:bCs/>
          <w:iCs/>
          <w:color w:val="auto"/>
        </w:rPr>
        <w:t xml:space="preserve">3. </w:t>
      </w:r>
      <w:r w:rsidRPr="00ED7837">
        <w:rPr>
          <w:color w:val="auto"/>
        </w:rPr>
        <w:t>Koncesja, zezwolenie, licencja lub dokument potwierdzający, że wykonawca jest wpisany do jednego z rejestrów zawodowych lub handlowych prowadzonym w państwie członkowskim Unii Europejskiej, w którym wykonawca ma siedzibę lub miejsce zamieszkania – w tym przypadku jest to zezwolenie na prowadzenie działalności bankowej – zgodnie z przepisami ustawy z dnia 29 sierpnia 1997r. – Prawo bankowe (Dz. U. z 20</w:t>
      </w:r>
      <w:r>
        <w:rPr>
          <w:color w:val="auto"/>
        </w:rPr>
        <w:t>20</w:t>
      </w:r>
      <w:r w:rsidRPr="00ED7837">
        <w:rPr>
          <w:color w:val="auto"/>
        </w:rPr>
        <w:t xml:space="preserve">r., poz. </w:t>
      </w:r>
      <w:r>
        <w:rPr>
          <w:color w:val="auto"/>
        </w:rPr>
        <w:t>1896</w:t>
      </w:r>
      <w:r w:rsidRPr="00ED7837">
        <w:rPr>
          <w:color w:val="auto"/>
        </w:rPr>
        <w:t xml:space="preserve"> ze zm.).</w:t>
      </w:r>
    </w:p>
    <w:p w14:paraId="51813816" w14:textId="5A2E2E6C" w:rsidR="00A82252" w:rsidRPr="00911A16" w:rsidRDefault="00ED7837" w:rsidP="00911A16">
      <w:pPr>
        <w:pStyle w:val="Default"/>
        <w:spacing w:after="120"/>
        <w:ind w:left="284" w:hanging="284"/>
        <w:jc w:val="both"/>
        <w:rPr>
          <w:b/>
          <w:bCs/>
          <w:iCs/>
          <w:color w:val="auto"/>
        </w:rPr>
      </w:pPr>
      <w:r>
        <w:rPr>
          <w:bCs/>
          <w:iCs/>
          <w:color w:val="auto"/>
        </w:rPr>
        <w:t>4</w:t>
      </w:r>
      <w:r w:rsidR="00A82252" w:rsidRPr="004C432E">
        <w:rPr>
          <w:bCs/>
          <w:iCs/>
          <w:color w:val="auto"/>
        </w:rPr>
        <w:t xml:space="preserve">. </w:t>
      </w:r>
      <w:r w:rsidR="00A82252" w:rsidRPr="00393676">
        <w:rPr>
          <w:bCs/>
          <w:i/>
          <w:iCs/>
          <w:color w:val="auto"/>
        </w:rPr>
        <w:t>Zamawiający nie wzywa do złożenia podmiotowych środków dowodowych jeżeli:</w:t>
      </w:r>
    </w:p>
    <w:p w14:paraId="6551736A" w14:textId="77777777"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14:paraId="00C59808" w14:textId="77777777"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14:paraId="37661B50" w14:textId="77777777"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14:paraId="63328C93" w14:textId="3484AE49" w:rsidR="00A82252" w:rsidRPr="00393676" w:rsidRDefault="00996ADC" w:rsidP="00A82252">
      <w:pPr>
        <w:pStyle w:val="Default"/>
        <w:spacing w:after="120" w:line="276" w:lineRule="auto"/>
        <w:ind w:left="284" w:hanging="284"/>
        <w:jc w:val="both"/>
        <w:rPr>
          <w:bCs/>
          <w:iCs/>
          <w:color w:val="auto"/>
        </w:rPr>
      </w:pPr>
      <w:r>
        <w:rPr>
          <w:bCs/>
          <w:iCs/>
          <w:color w:val="auto"/>
        </w:rPr>
        <w:t>5</w:t>
      </w:r>
      <w:r w:rsidR="00A82252" w:rsidRPr="00393676">
        <w:rPr>
          <w:bCs/>
          <w:iCs/>
          <w:color w:val="auto"/>
        </w:rPr>
        <w:t>. W zakresie nieuregul</w:t>
      </w:r>
      <w:r w:rsidR="00A82252">
        <w:rPr>
          <w:bCs/>
          <w:iCs/>
          <w:color w:val="auto"/>
        </w:rPr>
        <w:t xml:space="preserve">owanym ustawą </w:t>
      </w:r>
      <w:proofErr w:type="spellStart"/>
      <w:r w:rsidR="00A82252">
        <w:rPr>
          <w:bCs/>
          <w:iCs/>
          <w:color w:val="auto"/>
        </w:rPr>
        <w:t>Pzp</w:t>
      </w:r>
      <w:proofErr w:type="spellEnd"/>
      <w:r w:rsidR="00A82252">
        <w:rPr>
          <w:bCs/>
          <w:iCs/>
          <w:color w:val="auto"/>
        </w:rPr>
        <w:t>. lub niniejszą</w:t>
      </w:r>
      <w:r w:rsidR="00A82252" w:rsidRPr="00393676">
        <w:rPr>
          <w:bCs/>
          <w:iCs/>
          <w:color w:val="auto"/>
        </w:rPr>
        <w:t xml:space="preserve"> </w:t>
      </w:r>
      <w:r w:rsidR="00A82252">
        <w:rPr>
          <w:bCs/>
          <w:iCs/>
          <w:color w:val="auto"/>
        </w:rPr>
        <w:t>specyfikacja (</w:t>
      </w:r>
      <w:r w:rsidR="00A82252" w:rsidRPr="00393676">
        <w:rPr>
          <w:bCs/>
          <w:iCs/>
          <w:color w:val="auto"/>
        </w:rPr>
        <w:t>SWZ</w:t>
      </w:r>
      <w:r w:rsidR="00A82252">
        <w:rPr>
          <w:bCs/>
          <w:iCs/>
          <w:color w:val="auto"/>
        </w:rPr>
        <w:t xml:space="preserve">), do oświadczeń </w:t>
      </w:r>
      <w:r w:rsidR="0037534A">
        <w:rPr>
          <w:bCs/>
          <w:iCs/>
          <w:color w:val="auto"/>
        </w:rPr>
        <w:t xml:space="preserve">             </w:t>
      </w:r>
      <w:r w:rsidR="00A82252" w:rsidRPr="00393676">
        <w:rPr>
          <w:bCs/>
          <w:iCs/>
          <w:color w:val="auto"/>
        </w:rPr>
        <w:t>i dokumentów składanych przez wykonawcę w postępowaniu</w:t>
      </w:r>
      <w:r w:rsidR="00A82252">
        <w:rPr>
          <w:bCs/>
          <w:iCs/>
          <w:color w:val="auto"/>
        </w:rPr>
        <w:t xml:space="preserve">, zastosowanie mają </w:t>
      </w:r>
      <w:r w:rsidR="0037534A">
        <w:rPr>
          <w:bCs/>
          <w:iCs/>
          <w:color w:val="auto"/>
        </w:rPr>
        <w:t xml:space="preserve">                           </w:t>
      </w:r>
      <w:r w:rsidR="00A82252"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sidR="00A82252">
        <w:rPr>
          <w:bCs/>
          <w:iCs/>
          <w:color w:val="auto"/>
        </w:rPr>
        <w:t xml:space="preserve"> sprawie sposobu sporządzania </w:t>
      </w:r>
      <w:r w:rsidR="00A82252" w:rsidRPr="00393676">
        <w:rPr>
          <w:bCs/>
          <w:iCs/>
          <w:color w:val="auto"/>
        </w:rPr>
        <w:t>i przekazywania informacji oraz wymagań technicznych dla dokumentów elektronicznych oraz środków komunikacj</w:t>
      </w:r>
      <w:r w:rsidR="00A82252">
        <w:rPr>
          <w:bCs/>
          <w:iCs/>
          <w:color w:val="auto"/>
        </w:rPr>
        <w:t xml:space="preserve">i elektronicznej </w:t>
      </w:r>
      <w:r w:rsidR="00A82252" w:rsidRPr="00393676">
        <w:rPr>
          <w:bCs/>
          <w:iCs/>
          <w:color w:val="auto"/>
        </w:rPr>
        <w:t>w postępowaniu o udzielenie zamówienia publicznego lub konkursie.</w:t>
      </w:r>
    </w:p>
    <w:p w14:paraId="2547D7C5" w14:textId="77B348AC" w:rsidR="00A82252" w:rsidRDefault="00A82252" w:rsidP="00A82252">
      <w:pPr>
        <w:pStyle w:val="Default"/>
        <w:spacing w:after="120"/>
        <w:ind w:left="284" w:hanging="284"/>
        <w:jc w:val="both"/>
        <w:rPr>
          <w:bCs/>
          <w:iCs/>
          <w:color w:val="auto"/>
        </w:rPr>
      </w:pPr>
    </w:p>
    <w:p w14:paraId="33F7F296" w14:textId="77777777" w:rsidR="00996ADC" w:rsidRPr="00393676" w:rsidRDefault="00996ADC"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lastRenderedPageBreak/>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75652E6E"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 xml:space="preserve">załącznik Nr </w:t>
      </w:r>
      <w:r w:rsidR="00D600EC">
        <w:rPr>
          <w:b/>
          <w:bCs/>
          <w:iCs/>
          <w:color w:val="auto"/>
        </w:rPr>
        <w:t>2</w:t>
      </w:r>
      <w:r w:rsidRPr="002A26DD">
        <w:rPr>
          <w:b/>
          <w:bCs/>
          <w:iCs/>
          <w:color w:val="auto"/>
        </w:rPr>
        <w:t xml:space="preserve"> do SWZ</w:t>
      </w:r>
      <w:r w:rsidRPr="002A26DD">
        <w:rPr>
          <w:bCs/>
          <w:iCs/>
          <w:color w:val="auto"/>
        </w:rPr>
        <w:t>).</w:t>
      </w:r>
    </w:p>
    <w:p w14:paraId="0B51F407" w14:textId="6723CA4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4. Wraz z ofertą wykonawca zobowiązany jest złożyć dokumenty opisane w rozdziale IX </w:t>
      </w:r>
      <w:r w:rsidR="00F5287A">
        <w:rPr>
          <w:bCs/>
          <w:iCs/>
          <w:color w:val="auto"/>
        </w:rPr>
        <w:t xml:space="preserve">A </w:t>
      </w:r>
      <w:r w:rsidRPr="002A26DD">
        <w:rPr>
          <w:bCs/>
          <w:iCs/>
          <w:color w:val="auto"/>
        </w:rPr>
        <w:t>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6B213C3F"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w:t>
      </w:r>
      <w:r w:rsidR="00640ADE">
        <w:rPr>
          <w:bCs/>
          <w:iCs/>
          <w:color w:val="auto"/>
        </w:rPr>
        <w:t xml:space="preserve">, </w:t>
      </w:r>
      <w:r w:rsidRPr="002A26DD">
        <w:rPr>
          <w:bCs/>
          <w:iCs/>
          <w:color w:val="auto"/>
        </w:rPr>
        <w:t>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2CAB289E"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73A76A65" w:rsidR="00A82252" w:rsidRPr="00682321" w:rsidRDefault="00A82252" w:rsidP="00A82252">
      <w:pPr>
        <w:pStyle w:val="Default"/>
        <w:spacing w:after="120"/>
        <w:ind w:left="284" w:hanging="284"/>
        <w:jc w:val="both"/>
        <w:rPr>
          <w:b/>
          <w:bCs/>
          <w:iCs/>
          <w:color w:val="auto"/>
          <w:sz w:val="28"/>
          <w:szCs w:val="28"/>
        </w:rPr>
      </w:pPr>
      <w:r w:rsidRPr="00682321">
        <w:rPr>
          <w:b/>
          <w:bCs/>
          <w:iCs/>
          <w:color w:val="auto"/>
          <w:sz w:val="28"/>
          <w:szCs w:val="28"/>
        </w:rPr>
        <w:t>XI. Sposób obliczenia ceny oferty</w:t>
      </w:r>
    </w:p>
    <w:p w14:paraId="6EC34226" w14:textId="77777777" w:rsidR="00114B47" w:rsidRPr="00682321" w:rsidRDefault="00114B47" w:rsidP="00114B47">
      <w:pPr>
        <w:numPr>
          <w:ilvl w:val="0"/>
          <w:numId w:val="46"/>
        </w:numPr>
        <w:tabs>
          <w:tab w:val="left" w:pos="1800"/>
        </w:tabs>
        <w:suppressAutoHyphens/>
        <w:spacing w:line="276" w:lineRule="auto"/>
        <w:ind w:left="360" w:firstLine="0"/>
        <w:jc w:val="both"/>
      </w:pPr>
      <w:r w:rsidRPr="00682321">
        <w:t>Ceną oferty będzie całkowity koszt obsługi zadłużenia.</w:t>
      </w:r>
    </w:p>
    <w:p w14:paraId="53CD9A8C" w14:textId="77777777" w:rsidR="00114B47" w:rsidRPr="00682321" w:rsidRDefault="00114B47" w:rsidP="00114B47">
      <w:pPr>
        <w:numPr>
          <w:ilvl w:val="0"/>
          <w:numId w:val="46"/>
        </w:numPr>
        <w:tabs>
          <w:tab w:val="left" w:pos="1800"/>
        </w:tabs>
        <w:suppressAutoHyphens/>
        <w:spacing w:line="276" w:lineRule="auto"/>
        <w:ind w:left="360" w:firstLine="0"/>
        <w:jc w:val="both"/>
      </w:pPr>
      <w:r w:rsidRPr="00682321">
        <w:t>Cena musi być podana w polskich złotych.</w:t>
      </w:r>
    </w:p>
    <w:p w14:paraId="11AED8AF" w14:textId="051B6DB7" w:rsidR="00114B47" w:rsidRPr="00682321" w:rsidRDefault="00114B47" w:rsidP="00114B47">
      <w:pPr>
        <w:numPr>
          <w:ilvl w:val="0"/>
          <w:numId w:val="46"/>
        </w:numPr>
        <w:tabs>
          <w:tab w:val="left" w:pos="1800"/>
        </w:tabs>
        <w:suppressAutoHyphens/>
        <w:spacing w:line="276" w:lineRule="auto"/>
        <w:ind w:left="360" w:firstLine="0"/>
        <w:jc w:val="both"/>
      </w:pPr>
      <w:r w:rsidRPr="00682321">
        <w:t>Cena oferty powinna być podana z dokładnością do dwóch miejsc po przecinku.</w:t>
      </w:r>
    </w:p>
    <w:p w14:paraId="7B3D7DE7" w14:textId="77777777" w:rsidR="00114B47" w:rsidRPr="00393676" w:rsidRDefault="00114B47" w:rsidP="00114B47">
      <w:pPr>
        <w:pStyle w:val="Default"/>
        <w:spacing w:line="276" w:lineRule="auto"/>
        <w:ind w:left="720"/>
        <w:jc w:val="both"/>
        <w:rPr>
          <w:bCs/>
          <w:iCs/>
          <w:color w:val="auto"/>
        </w:rPr>
      </w:pPr>
      <w:r w:rsidRPr="00393676">
        <w:rPr>
          <w:bCs/>
          <w:iCs/>
          <w:color w:val="auto"/>
        </w:rPr>
        <w:t xml:space="preserve">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0113F73D" w14:textId="009A6D83" w:rsidR="00114B47" w:rsidRPr="00B24EE6" w:rsidRDefault="00114B47" w:rsidP="00114B47">
      <w:pPr>
        <w:pStyle w:val="Default"/>
        <w:spacing w:line="276" w:lineRule="auto"/>
        <w:ind w:left="720"/>
        <w:jc w:val="both"/>
        <w:rPr>
          <w:b/>
          <w:bCs/>
          <w:iCs/>
          <w:color w:val="auto"/>
          <w:sz w:val="20"/>
          <w:szCs w:val="20"/>
        </w:rPr>
      </w:pPr>
      <w:r w:rsidRPr="00393676">
        <w:rPr>
          <w:b/>
          <w:bCs/>
          <w:iCs/>
          <w:color w:val="auto"/>
          <w:sz w:val="20"/>
          <w:szCs w:val="20"/>
          <w:u w:val="single"/>
        </w:rPr>
        <w:lastRenderedPageBreak/>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 xml:space="preserve">jące się na trzecim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76C81BF4" w14:textId="77777777" w:rsidR="00114B47" w:rsidRPr="00114B47" w:rsidRDefault="00114B47" w:rsidP="00114B47">
      <w:pPr>
        <w:tabs>
          <w:tab w:val="left" w:pos="1800"/>
        </w:tabs>
        <w:suppressAutoHyphens/>
        <w:spacing w:line="276" w:lineRule="auto"/>
        <w:jc w:val="both"/>
        <w:rPr>
          <w:color w:val="FF0000"/>
        </w:rPr>
      </w:pPr>
    </w:p>
    <w:p w14:paraId="7BBB73A8" w14:textId="77777777" w:rsidR="00114B47" w:rsidRPr="00114B47" w:rsidRDefault="00114B47" w:rsidP="00114B47">
      <w:pPr>
        <w:numPr>
          <w:ilvl w:val="0"/>
          <w:numId w:val="46"/>
        </w:numPr>
        <w:tabs>
          <w:tab w:val="left" w:pos="1800"/>
        </w:tabs>
        <w:suppressAutoHyphens/>
        <w:spacing w:line="276" w:lineRule="auto"/>
        <w:ind w:left="360" w:firstLine="0"/>
        <w:jc w:val="both"/>
      </w:pPr>
      <w:r w:rsidRPr="00114B47">
        <w:t>Cena musi zawierać wszystkie elementy składające się na wykonanie usługi.</w:t>
      </w:r>
    </w:p>
    <w:p w14:paraId="6150FC2D" w14:textId="77777777" w:rsidR="00114B47" w:rsidRPr="00114B47" w:rsidRDefault="00114B47" w:rsidP="00114B47">
      <w:pPr>
        <w:numPr>
          <w:ilvl w:val="0"/>
          <w:numId w:val="46"/>
        </w:numPr>
        <w:tabs>
          <w:tab w:val="left" w:pos="1800"/>
        </w:tabs>
        <w:suppressAutoHyphens/>
        <w:spacing w:line="276" w:lineRule="auto"/>
        <w:ind w:left="360" w:firstLine="0"/>
        <w:jc w:val="both"/>
      </w:pPr>
      <w:r w:rsidRPr="00114B47">
        <w:t xml:space="preserve">Cenę należy obliczyć zgodnie ze wzorem zawartym w formularzu ofertowym, stanowiącym załącznik </w:t>
      </w:r>
      <w:r w:rsidRPr="00114B47">
        <w:rPr>
          <w:b/>
        </w:rPr>
        <w:t>nr 2</w:t>
      </w:r>
      <w:r w:rsidRPr="00114B47">
        <w:t xml:space="preserve"> do niniejszego SIWZ.</w:t>
      </w:r>
    </w:p>
    <w:p w14:paraId="7AE725D5" w14:textId="77777777" w:rsidR="00114B47" w:rsidRPr="00114B47" w:rsidRDefault="00114B47" w:rsidP="00114B47">
      <w:pPr>
        <w:numPr>
          <w:ilvl w:val="0"/>
          <w:numId w:val="46"/>
        </w:numPr>
        <w:tabs>
          <w:tab w:val="left" w:pos="1800"/>
        </w:tabs>
        <w:suppressAutoHyphens/>
        <w:spacing w:line="276" w:lineRule="auto"/>
        <w:ind w:left="360" w:firstLine="0"/>
        <w:jc w:val="both"/>
      </w:pPr>
      <w:r w:rsidRPr="00114B47">
        <w:t>Założenia jakie Wykonawcy muszą przyjąć przy obliczaniu ceny:</w:t>
      </w:r>
    </w:p>
    <w:p w14:paraId="10A35444" w14:textId="77777777" w:rsidR="00114B47" w:rsidRPr="00114B47" w:rsidRDefault="00114B47" w:rsidP="00114B47">
      <w:pPr>
        <w:tabs>
          <w:tab w:val="left" w:pos="1800"/>
        </w:tabs>
        <w:spacing w:line="276" w:lineRule="auto"/>
        <w:ind w:left="360" w:hanging="360"/>
        <w:jc w:val="both"/>
      </w:pPr>
      <w:r w:rsidRPr="00114B47">
        <w:tab/>
      </w:r>
      <w:r w:rsidRPr="00114B47">
        <w:rPr>
          <w:b/>
        </w:rPr>
        <w:t>a)</w:t>
      </w:r>
      <w:r w:rsidRPr="00114B47">
        <w:t xml:space="preserve"> stawka WIBOR 1M na dzień 15.10.2021 r. = </w:t>
      </w:r>
      <w:r w:rsidRPr="00114B47">
        <w:rPr>
          <w:b/>
        </w:rPr>
        <w:t xml:space="preserve">0,57 % </w:t>
      </w:r>
      <w:r w:rsidRPr="00114B47">
        <w:t>– nie zmienia się w okresie kredytowania,</w:t>
      </w:r>
    </w:p>
    <w:p w14:paraId="64E48027" w14:textId="77777777" w:rsidR="00114B47" w:rsidRPr="00114B47" w:rsidRDefault="00114B47" w:rsidP="00114B47">
      <w:pPr>
        <w:tabs>
          <w:tab w:val="left" w:pos="1800"/>
        </w:tabs>
        <w:spacing w:line="276" w:lineRule="auto"/>
        <w:ind w:left="360" w:hanging="360"/>
        <w:jc w:val="both"/>
      </w:pPr>
      <w:r w:rsidRPr="00114B47">
        <w:tab/>
      </w:r>
      <w:r w:rsidRPr="00114B47">
        <w:rPr>
          <w:b/>
        </w:rPr>
        <w:t>b)</w:t>
      </w:r>
      <w:r w:rsidRPr="00114B47">
        <w:t xml:space="preserve"> wysokość prowizji banku od udzielonego kredytu – proponowana przez Wykonawcę,</w:t>
      </w:r>
    </w:p>
    <w:p w14:paraId="2D155500" w14:textId="77777777" w:rsidR="00114B47" w:rsidRPr="00114B47" w:rsidRDefault="00114B47" w:rsidP="00114B47">
      <w:pPr>
        <w:tabs>
          <w:tab w:val="left" w:pos="1800"/>
        </w:tabs>
        <w:spacing w:line="276" w:lineRule="auto"/>
        <w:ind w:left="360" w:hanging="360"/>
        <w:jc w:val="both"/>
      </w:pPr>
      <w:r w:rsidRPr="00114B47">
        <w:tab/>
      </w:r>
      <w:r w:rsidRPr="00114B47">
        <w:rPr>
          <w:b/>
        </w:rPr>
        <w:t>c)</w:t>
      </w:r>
      <w:r w:rsidRPr="00114B47">
        <w:t xml:space="preserve"> dla obliczenia ceny przyjmuje się, że kredyt udzielony jest w transzach:   </w:t>
      </w:r>
    </w:p>
    <w:p w14:paraId="266AAC01" w14:textId="7D7F7A40" w:rsidR="00114B47" w:rsidRPr="00F5287A" w:rsidRDefault="00114B47" w:rsidP="00114B47">
      <w:pPr>
        <w:jc w:val="both"/>
        <w:rPr>
          <w:rFonts w:eastAsia="Calibri"/>
          <w:lang w:eastAsia="en-US"/>
        </w:rPr>
      </w:pPr>
      <w:r w:rsidRPr="00F5287A">
        <w:rPr>
          <w:rFonts w:eastAsia="Calibri"/>
          <w:lang w:eastAsia="en-US"/>
        </w:rPr>
        <w:t xml:space="preserve">I transza do </w:t>
      </w:r>
      <w:r w:rsidR="00F5287A" w:rsidRPr="00F5287A">
        <w:rPr>
          <w:rFonts w:eastAsia="Calibri"/>
          <w:lang w:eastAsia="en-US"/>
        </w:rPr>
        <w:t>10.10</w:t>
      </w:r>
      <w:r w:rsidRPr="00F5287A">
        <w:rPr>
          <w:rFonts w:eastAsia="Calibri"/>
          <w:lang w:eastAsia="en-US"/>
        </w:rPr>
        <w:t>.2021 r. –   300 000,00 zł,</w:t>
      </w:r>
    </w:p>
    <w:p w14:paraId="65557562" w14:textId="77777777" w:rsidR="00114B47" w:rsidRPr="00F5287A" w:rsidRDefault="00114B47" w:rsidP="00114B47">
      <w:pPr>
        <w:jc w:val="both"/>
        <w:rPr>
          <w:rFonts w:eastAsia="Calibri"/>
          <w:lang w:eastAsia="en-US"/>
        </w:rPr>
      </w:pPr>
      <w:r w:rsidRPr="00F5287A">
        <w:rPr>
          <w:rFonts w:eastAsia="Calibri"/>
          <w:lang w:eastAsia="en-US"/>
        </w:rPr>
        <w:t>II transza do 20.12.2021 r. – 1 144 378,00 zł,</w:t>
      </w:r>
      <w:r w:rsidRPr="00F5287A">
        <w:t xml:space="preserve">            </w:t>
      </w:r>
    </w:p>
    <w:p w14:paraId="1A851455" w14:textId="2588B072" w:rsidR="00114B47" w:rsidRPr="00114B47" w:rsidRDefault="00114B47" w:rsidP="00114B47">
      <w:pPr>
        <w:tabs>
          <w:tab w:val="left" w:pos="1800"/>
        </w:tabs>
        <w:spacing w:line="276" w:lineRule="auto"/>
        <w:jc w:val="both"/>
      </w:pPr>
      <w:r w:rsidRPr="00114B47">
        <w:t xml:space="preserve">a spłacany będzie w ratach kwartalnych według harmonogramu spłat rat kredytu zgodnie </w:t>
      </w:r>
      <w:r w:rsidR="00D40F6C">
        <w:t xml:space="preserve">                     </w:t>
      </w:r>
      <w:r w:rsidRPr="00114B47">
        <w:t xml:space="preserve">z załącznikiem </w:t>
      </w:r>
      <w:r w:rsidRPr="00114B47">
        <w:rPr>
          <w:b/>
        </w:rPr>
        <w:t>nr 1</w:t>
      </w:r>
      <w:r w:rsidRPr="00114B47">
        <w:t xml:space="preserve"> do specyfikacji,</w:t>
      </w:r>
    </w:p>
    <w:p w14:paraId="7E69D1A6" w14:textId="77777777" w:rsidR="00114B47" w:rsidRPr="00114B47" w:rsidRDefault="00114B47" w:rsidP="00114B47">
      <w:pPr>
        <w:tabs>
          <w:tab w:val="left" w:pos="1800"/>
        </w:tabs>
        <w:spacing w:line="276" w:lineRule="auto"/>
        <w:ind w:left="360" w:hanging="360"/>
        <w:jc w:val="both"/>
      </w:pPr>
      <w:r w:rsidRPr="00114B47">
        <w:rPr>
          <w:b/>
        </w:rPr>
        <w:tab/>
        <w:t>d)</w:t>
      </w:r>
      <w:r w:rsidRPr="00114B47">
        <w:t xml:space="preserve"> odsetki będą płatne ostatniego dnia każdego miesiąca,</w:t>
      </w:r>
    </w:p>
    <w:p w14:paraId="3C9CC62A" w14:textId="77777777" w:rsidR="00114B47" w:rsidRPr="00114B47" w:rsidRDefault="00114B47" w:rsidP="00114B47">
      <w:pPr>
        <w:tabs>
          <w:tab w:val="left" w:pos="1800"/>
        </w:tabs>
        <w:spacing w:line="276" w:lineRule="auto"/>
        <w:ind w:left="360" w:hanging="360"/>
        <w:jc w:val="both"/>
      </w:pPr>
      <w:r w:rsidRPr="00114B47">
        <w:tab/>
      </w:r>
      <w:r w:rsidRPr="00114B47">
        <w:rPr>
          <w:b/>
        </w:rPr>
        <w:t xml:space="preserve">e) </w:t>
      </w:r>
      <w:r w:rsidRPr="00114B47">
        <w:t>Zamawiający ustala sposób  liczenia oprocentowania w całym okresie kredytowania. Odsetki będą naliczane za liczbę dni wykorzystania kredytu przy założeniu, że rok liczy 365 dni w każdym roku w całym okresie kredytowania.</w:t>
      </w:r>
    </w:p>
    <w:p w14:paraId="656B12A5" w14:textId="77777777" w:rsidR="00114B47" w:rsidRPr="00114B47" w:rsidRDefault="00114B47" w:rsidP="00114B47">
      <w:pPr>
        <w:tabs>
          <w:tab w:val="left" w:pos="1800"/>
        </w:tabs>
        <w:spacing w:line="276" w:lineRule="auto"/>
        <w:ind w:left="360" w:hanging="360"/>
        <w:jc w:val="both"/>
      </w:pPr>
      <w:r w:rsidRPr="00114B47">
        <w:tab/>
      </w:r>
      <w:r w:rsidRPr="00114B47">
        <w:rPr>
          <w:b/>
          <w:bCs/>
        </w:rPr>
        <w:t>f)</w:t>
      </w:r>
      <w:r w:rsidRPr="00114B47">
        <w:t xml:space="preserve"> cena udzielenia kredytu zostanie obliczona jako suma wszystkich składników kosztów:</w:t>
      </w:r>
    </w:p>
    <w:p w14:paraId="57B73887" w14:textId="77777777" w:rsidR="00114B47" w:rsidRPr="00114B47" w:rsidRDefault="00114B47" w:rsidP="00114B47">
      <w:pPr>
        <w:tabs>
          <w:tab w:val="left" w:pos="1800"/>
        </w:tabs>
        <w:spacing w:line="276" w:lineRule="auto"/>
        <w:ind w:left="360" w:hanging="360"/>
        <w:jc w:val="both"/>
      </w:pPr>
      <w:r w:rsidRPr="00114B47">
        <w:tab/>
        <w:t>WIBOR 1M  (zł) + marża banku (zł) + prowizja banku od kwoty kredytu (zł.) = cena (zł).</w:t>
      </w:r>
    </w:p>
    <w:p w14:paraId="3C076C49" w14:textId="77777777" w:rsidR="00114B47" w:rsidRPr="00D600EC" w:rsidRDefault="00114B47" w:rsidP="00D40F6C">
      <w:pPr>
        <w:pStyle w:val="Default"/>
        <w:spacing w:after="120"/>
        <w:jc w:val="both"/>
        <w:rPr>
          <w:b/>
          <w:bCs/>
          <w:iCs/>
          <w:color w:val="FF0000"/>
          <w:sz w:val="28"/>
          <w:szCs w:val="28"/>
        </w:rPr>
      </w:pP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69AA3CB2" w14:textId="0C5F53EE" w:rsidR="00A82252" w:rsidRPr="00393676" w:rsidRDefault="00D40F6C" w:rsidP="00D40F6C">
      <w:pPr>
        <w:pStyle w:val="Default"/>
        <w:spacing w:after="240" w:line="276" w:lineRule="auto"/>
        <w:jc w:val="both"/>
        <w:rPr>
          <w:bCs/>
          <w:iCs/>
          <w:color w:val="auto"/>
        </w:rPr>
      </w:pPr>
      <w:r>
        <w:rPr>
          <w:bCs/>
          <w:iCs/>
          <w:color w:val="auto"/>
        </w:rPr>
        <w:t>Zamawiający nie wymaga wniesienia wadium.</w:t>
      </w:r>
    </w:p>
    <w:p w14:paraId="42826BF0" w14:textId="77777777" w:rsidR="00A82252" w:rsidRPr="00393676" w:rsidRDefault="00A82252" w:rsidP="00A82252">
      <w:pPr>
        <w:pStyle w:val="Default"/>
        <w:jc w:val="both"/>
        <w:rPr>
          <w:bCs/>
          <w:iCs/>
          <w:color w:val="auto"/>
        </w:rPr>
      </w:pPr>
    </w:p>
    <w:p w14:paraId="2073A038" w14:textId="34579765"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538FE94E" w14:textId="470FB36E" w:rsidR="00D40F6C" w:rsidRPr="00D40F6C" w:rsidRDefault="00D40F6C" w:rsidP="00D40F6C">
      <w:pPr>
        <w:autoSpaceDE w:val="0"/>
        <w:autoSpaceDN w:val="0"/>
        <w:adjustRightInd w:val="0"/>
        <w:contextualSpacing/>
        <w:jc w:val="both"/>
        <w:rPr>
          <w:color w:val="FF0000"/>
        </w:rPr>
      </w:pPr>
    </w:p>
    <w:p w14:paraId="52F6297B" w14:textId="77777777" w:rsidR="00D40F6C" w:rsidRPr="00D40F6C" w:rsidRDefault="00D40F6C" w:rsidP="00D40F6C">
      <w:pPr>
        <w:numPr>
          <w:ilvl w:val="0"/>
          <w:numId w:val="47"/>
        </w:numPr>
        <w:autoSpaceDE w:val="0"/>
        <w:autoSpaceDN w:val="0"/>
        <w:adjustRightInd w:val="0"/>
        <w:contextualSpacing/>
        <w:jc w:val="both"/>
      </w:pPr>
      <w:r w:rsidRPr="00D40F6C">
        <w:t>Przy wyborze ofert Zamawiający kierować się będzie następującymi kryteriami:</w:t>
      </w:r>
    </w:p>
    <w:p w14:paraId="48A22CD9" w14:textId="77777777" w:rsidR="00D40F6C" w:rsidRPr="00D40F6C" w:rsidRDefault="00D40F6C" w:rsidP="00D40F6C">
      <w:pPr>
        <w:autoSpaceDE w:val="0"/>
        <w:autoSpaceDN w:val="0"/>
        <w:adjustRightInd w:val="0"/>
        <w:ind w:left="720"/>
        <w:contextualSpacing/>
        <w:jc w:val="both"/>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95"/>
        <w:gridCol w:w="4273"/>
      </w:tblGrid>
      <w:tr w:rsidR="00D40F6C" w:rsidRPr="00D40F6C" w14:paraId="24ABFD65" w14:textId="77777777" w:rsidTr="003052B4">
        <w:tc>
          <w:tcPr>
            <w:tcW w:w="4295" w:type="dxa"/>
          </w:tcPr>
          <w:p w14:paraId="109F6085" w14:textId="77777777" w:rsidR="00D40F6C" w:rsidRPr="00D40F6C" w:rsidRDefault="00D40F6C" w:rsidP="003052B4">
            <w:pPr>
              <w:autoSpaceDE w:val="0"/>
              <w:autoSpaceDN w:val="0"/>
              <w:adjustRightInd w:val="0"/>
              <w:spacing w:after="120"/>
              <w:contextualSpacing/>
              <w:jc w:val="center"/>
              <w:rPr>
                <w:b/>
              </w:rPr>
            </w:pPr>
            <w:r w:rsidRPr="00D40F6C">
              <w:rPr>
                <w:b/>
              </w:rPr>
              <w:t>Kryterium oceny ofert</w:t>
            </w:r>
          </w:p>
        </w:tc>
        <w:tc>
          <w:tcPr>
            <w:tcW w:w="4273" w:type="dxa"/>
          </w:tcPr>
          <w:p w14:paraId="4D468011" w14:textId="77777777" w:rsidR="00D40F6C" w:rsidRPr="00D40F6C" w:rsidRDefault="00D40F6C" w:rsidP="003052B4">
            <w:pPr>
              <w:autoSpaceDE w:val="0"/>
              <w:autoSpaceDN w:val="0"/>
              <w:adjustRightInd w:val="0"/>
              <w:spacing w:after="120"/>
              <w:contextualSpacing/>
              <w:jc w:val="center"/>
              <w:rPr>
                <w:b/>
              </w:rPr>
            </w:pPr>
            <w:r w:rsidRPr="00D40F6C">
              <w:rPr>
                <w:b/>
              </w:rPr>
              <w:t>Znaczenie</w:t>
            </w:r>
          </w:p>
        </w:tc>
      </w:tr>
      <w:tr w:rsidR="00D40F6C" w:rsidRPr="00D40F6C" w14:paraId="23899905" w14:textId="77777777" w:rsidTr="003052B4">
        <w:tc>
          <w:tcPr>
            <w:tcW w:w="4295" w:type="dxa"/>
          </w:tcPr>
          <w:p w14:paraId="7524D0C6" w14:textId="77777777" w:rsidR="00D40F6C" w:rsidRPr="00D40F6C" w:rsidRDefault="00D40F6C" w:rsidP="003052B4">
            <w:pPr>
              <w:autoSpaceDE w:val="0"/>
              <w:autoSpaceDN w:val="0"/>
              <w:adjustRightInd w:val="0"/>
              <w:spacing w:after="120"/>
              <w:contextualSpacing/>
              <w:jc w:val="center"/>
            </w:pPr>
            <w:r w:rsidRPr="00D40F6C">
              <w:t>Cena</w:t>
            </w:r>
          </w:p>
        </w:tc>
        <w:tc>
          <w:tcPr>
            <w:tcW w:w="4273" w:type="dxa"/>
          </w:tcPr>
          <w:p w14:paraId="206A27E7" w14:textId="77777777" w:rsidR="00D40F6C" w:rsidRPr="00D40F6C" w:rsidRDefault="00D40F6C" w:rsidP="003052B4">
            <w:pPr>
              <w:autoSpaceDE w:val="0"/>
              <w:autoSpaceDN w:val="0"/>
              <w:adjustRightInd w:val="0"/>
              <w:spacing w:after="120"/>
              <w:contextualSpacing/>
              <w:jc w:val="center"/>
            </w:pPr>
            <w:r w:rsidRPr="00D40F6C">
              <w:t>60%  (60 punktów)</w:t>
            </w:r>
          </w:p>
        </w:tc>
      </w:tr>
      <w:tr w:rsidR="00D40F6C" w:rsidRPr="00D40F6C" w14:paraId="202A3F1B" w14:textId="77777777" w:rsidTr="003052B4">
        <w:tc>
          <w:tcPr>
            <w:tcW w:w="4295" w:type="dxa"/>
          </w:tcPr>
          <w:p w14:paraId="70C00EF5" w14:textId="77777777" w:rsidR="00D40F6C" w:rsidRPr="00D40F6C" w:rsidRDefault="00D40F6C" w:rsidP="003052B4">
            <w:pPr>
              <w:autoSpaceDE w:val="0"/>
              <w:autoSpaceDN w:val="0"/>
              <w:adjustRightInd w:val="0"/>
              <w:spacing w:after="120"/>
              <w:contextualSpacing/>
              <w:jc w:val="center"/>
            </w:pPr>
            <w:r w:rsidRPr="00D40F6C">
              <w:t>Termin wypłaty poszczególnych transz kredytu</w:t>
            </w:r>
          </w:p>
        </w:tc>
        <w:tc>
          <w:tcPr>
            <w:tcW w:w="4273" w:type="dxa"/>
          </w:tcPr>
          <w:p w14:paraId="130ACB69" w14:textId="77777777" w:rsidR="00D40F6C" w:rsidRPr="00D40F6C" w:rsidRDefault="00D40F6C" w:rsidP="003052B4">
            <w:pPr>
              <w:autoSpaceDE w:val="0"/>
              <w:autoSpaceDN w:val="0"/>
              <w:adjustRightInd w:val="0"/>
              <w:spacing w:after="120"/>
              <w:contextualSpacing/>
              <w:jc w:val="center"/>
            </w:pPr>
            <w:r w:rsidRPr="00D40F6C">
              <w:t>40% (40 punktów)</w:t>
            </w:r>
          </w:p>
        </w:tc>
      </w:tr>
    </w:tbl>
    <w:p w14:paraId="63828AA8" w14:textId="77777777" w:rsidR="00D40F6C" w:rsidRPr="00D40F6C" w:rsidRDefault="00D40F6C" w:rsidP="00996ADC">
      <w:pPr>
        <w:autoSpaceDE w:val="0"/>
        <w:autoSpaceDN w:val="0"/>
        <w:adjustRightInd w:val="0"/>
        <w:contextualSpacing/>
        <w:jc w:val="both"/>
      </w:pPr>
    </w:p>
    <w:p w14:paraId="220E4951" w14:textId="77777777" w:rsidR="00D40F6C" w:rsidRPr="00D40F6C" w:rsidRDefault="00D40F6C" w:rsidP="00D40F6C">
      <w:pPr>
        <w:numPr>
          <w:ilvl w:val="0"/>
          <w:numId w:val="47"/>
        </w:numPr>
        <w:autoSpaceDE w:val="0"/>
        <w:autoSpaceDN w:val="0"/>
        <w:adjustRightInd w:val="0"/>
        <w:contextualSpacing/>
        <w:jc w:val="both"/>
      </w:pPr>
      <w:r w:rsidRPr="00D40F6C">
        <w:t xml:space="preserve">Punkty za kryterium </w:t>
      </w:r>
      <w:r w:rsidRPr="00D40F6C">
        <w:rPr>
          <w:b/>
        </w:rPr>
        <w:t>„Cena”</w:t>
      </w:r>
      <w:r w:rsidRPr="00D40F6C">
        <w:t xml:space="preserve"> zostaną obliczone wg wzoru:</w:t>
      </w:r>
    </w:p>
    <w:p w14:paraId="191F6CB0" w14:textId="77777777" w:rsidR="00D40F6C" w:rsidRPr="00D40F6C" w:rsidRDefault="00D40F6C" w:rsidP="00D40F6C">
      <w:pPr>
        <w:autoSpaceDE w:val="0"/>
        <w:autoSpaceDN w:val="0"/>
        <w:adjustRightInd w:val="0"/>
        <w:jc w:val="both"/>
      </w:pPr>
    </w:p>
    <w:p w14:paraId="6599619E" w14:textId="77777777" w:rsidR="00D40F6C" w:rsidRPr="00D40F6C" w:rsidRDefault="00D40F6C" w:rsidP="00D40F6C">
      <w:pPr>
        <w:ind w:left="360"/>
        <w:jc w:val="both"/>
      </w:pPr>
      <w:r w:rsidRPr="00D40F6C">
        <w:t xml:space="preserve">   Cena oferty najtańszej</w:t>
      </w:r>
    </w:p>
    <w:p w14:paraId="4842E7C1" w14:textId="77777777" w:rsidR="00D40F6C" w:rsidRPr="00D40F6C" w:rsidRDefault="00D40F6C" w:rsidP="00D40F6C">
      <w:pPr>
        <w:jc w:val="both"/>
      </w:pPr>
      <w:r w:rsidRPr="00D40F6C">
        <w:t xml:space="preserve">           ----------------------------   x  60% = liczba punktów </w:t>
      </w:r>
    </w:p>
    <w:p w14:paraId="49C1AC88" w14:textId="77777777" w:rsidR="00D40F6C" w:rsidRPr="00D40F6C" w:rsidRDefault="00D40F6C" w:rsidP="00D40F6C">
      <w:pPr>
        <w:spacing w:after="120"/>
        <w:jc w:val="both"/>
      </w:pPr>
      <w:r w:rsidRPr="00D40F6C">
        <w:t xml:space="preserve">          Cena oferty badanej</w:t>
      </w:r>
    </w:p>
    <w:p w14:paraId="2604B9F2" w14:textId="77777777" w:rsidR="00D40F6C" w:rsidRPr="00D40F6C" w:rsidRDefault="00D40F6C" w:rsidP="00D40F6C">
      <w:pPr>
        <w:tabs>
          <w:tab w:val="num" w:pos="1440"/>
        </w:tabs>
        <w:autoSpaceDE w:val="0"/>
        <w:autoSpaceDN w:val="0"/>
        <w:adjustRightInd w:val="0"/>
        <w:jc w:val="both"/>
      </w:pPr>
      <w:r w:rsidRPr="00D40F6C">
        <w:lastRenderedPageBreak/>
        <w:t xml:space="preserve">  Końcowy wynik powyższego działania zostanie zaokrąglony do dwóch miejsc po przecinku.</w:t>
      </w:r>
    </w:p>
    <w:p w14:paraId="1E5E38E8" w14:textId="77777777" w:rsidR="00D40F6C" w:rsidRPr="00D40F6C" w:rsidRDefault="00D40F6C" w:rsidP="00D40F6C">
      <w:pPr>
        <w:tabs>
          <w:tab w:val="num" w:pos="1440"/>
        </w:tabs>
        <w:autoSpaceDE w:val="0"/>
        <w:autoSpaceDN w:val="0"/>
        <w:adjustRightInd w:val="0"/>
        <w:jc w:val="both"/>
      </w:pPr>
    </w:p>
    <w:p w14:paraId="1FB9D468" w14:textId="77777777" w:rsidR="00D40F6C" w:rsidRPr="00D40F6C" w:rsidRDefault="00D40F6C" w:rsidP="00D40F6C">
      <w:pPr>
        <w:numPr>
          <w:ilvl w:val="0"/>
          <w:numId w:val="47"/>
        </w:numPr>
        <w:tabs>
          <w:tab w:val="num" w:pos="1440"/>
        </w:tabs>
        <w:autoSpaceDE w:val="0"/>
        <w:autoSpaceDN w:val="0"/>
        <w:adjustRightInd w:val="0"/>
        <w:contextualSpacing/>
        <w:jc w:val="both"/>
      </w:pPr>
      <w:r w:rsidRPr="00D40F6C">
        <w:t xml:space="preserve">Punkty za kryterium </w:t>
      </w:r>
      <w:r w:rsidRPr="00D40F6C">
        <w:rPr>
          <w:b/>
        </w:rPr>
        <w:t>„Termin wypłaty poszczególnych transz kredytu”</w:t>
      </w:r>
      <w:r w:rsidRPr="00D40F6C">
        <w:t xml:space="preserve"> będą przyznawane w skali punktowej do 40 punktów,  w następujący sposób:</w:t>
      </w:r>
    </w:p>
    <w:p w14:paraId="37164F22" w14:textId="577ABB85" w:rsidR="00D40F6C" w:rsidRPr="00D40F6C" w:rsidRDefault="00D40F6C" w:rsidP="00D40F6C">
      <w:pPr>
        <w:numPr>
          <w:ilvl w:val="0"/>
          <w:numId w:val="48"/>
        </w:numPr>
        <w:autoSpaceDE w:val="0"/>
        <w:autoSpaceDN w:val="0"/>
        <w:adjustRightInd w:val="0"/>
        <w:contextualSpacing/>
        <w:jc w:val="both"/>
      </w:pPr>
      <w:r w:rsidRPr="00D40F6C">
        <w:t xml:space="preserve">Za zaoferowanie terminu do </w:t>
      </w:r>
      <w:r w:rsidR="00996ADC">
        <w:t>2</w:t>
      </w:r>
      <w:r w:rsidRPr="00D40F6C">
        <w:t xml:space="preserve"> dni włącznie – 40 pkt;</w:t>
      </w:r>
    </w:p>
    <w:p w14:paraId="6DE68B6A" w14:textId="1EFC5045" w:rsidR="00D40F6C" w:rsidRPr="00D40F6C" w:rsidRDefault="00D40F6C" w:rsidP="00D40F6C">
      <w:pPr>
        <w:numPr>
          <w:ilvl w:val="0"/>
          <w:numId w:val="48"/>
        </w:numPr>
        <w:autoSpaceDE w:val="0"/>
        <w:autoSpaceDN w:val="0"/>
        <w:adjustRightInd w:val="0"/>
        <w:contextualSpacing/>
        <w:jc w:val="both"/>
      </w:pPr>
      <w:r w:rsidRPr="00D40F6C">
        <w:t xml:space="preserve">Za zaoferowanie terminu od </w:t>
      </w:r>
      <w:r w:rsidR="00996ADC">
        <w:t>3</w:t>
      </w:r>
      <w:r w:rsidRPr="00D40F6C">
        <w:t xml:space="preserve"> dni do </w:t>
      </w:r>
      <w:r w:rsidR="00996ADC">
        <w:t>4</w:t>
      </w:r>
      <w:r w:rsidRPr="00D40F6C">
        <w:t xml:space="preserve"> dni włącznie – 30 pkt;</w:t>
      </w:r>
    </w:p>
    <w:p w14:paraId="407F46F6" w14:textId="15F4B315" w:rsidR="00D40F6C" w:rsidRPr="00D40F6C" w:rsidRDefault="00D40F6C" w:rsidP="00D40F6C">
      <w:pPr>
        <w:numPr>
          <w:ilvl w:val="0"/>
          <w:numId w:val="48"/>
        </w:numPr>
        <w:autoSpaceDE w:val="0"/>
        <w:autoSpaceDN w:val="0"/>
        <w:adjustRightInd w:val="0"/>
        <w:contextualSpacing/>
        <w:jc w:val="both"/>
      </w:pPr>
      <w:r w:rsidRPr="00D40F6C">
        <w:t xml:space="preserve">Za zaoferowanie terminu od </w:t>
      </w:r>
      <w:r w:rsidR="00996ADC">
        <w:t>5</w:t>
      </w:r>
      <w:r w:rsidRPr="00D40F6C">
        <w:t xml:space="preserve"> dni do </w:t>
      </w:r>
      <w:r w:rsidR="00996ADC">
        <w:t>6</w:t>
      </w:r>
      <w:r w:rsidRPr="00D40F6C">
        <w:t xml:space="preserve"> dni włącznie – 20 pkt;</w:t>
      </w:r>
    </w:p>
    <w:p w14:paraId="6DD2231B" w14:textId="3F471B57" w:rsidR="00D40F6C" w:rsidRPr="00D40F6C" w:rsidRDefault="00D40F6C" w:rsidP="00D40F6C">
      <w:pPr>
        <w:numPr>
          <w:ilvl w:val="0"/>
          <w:numId w:val="48"/>
        </w:numPr>
        <w:autoSpaceDE w:val="0"/>
        <w:autoSpaceDN w:val="0"/>
        <w:adjustRightInd w:val="0"/>
        <w:contextualSpacing/>
        <w:jc w:val="both"/>
      </w:pPr>
      <w:r w:rsidRPr="00D40F6C">
        <w:t xml:space="preserve">Za zaoferowanie terminu od </w:t>
      </w:r>
      <w:r w:rsidR="00996ADC">
        <w:t>7</w:t>
      </w:r>
      <w:r w:rsidRPr="00D40F6C">
        <w:t xml:space="preserve"> dni do 9 dni włącznie – 10 pkt.</w:t>
      </w:r>
    </w:p>
    <w:p w14:paraId="72B557B2" w14:textId="6CA21DF0" w:rsidR="00D40F6C" w:rsidRPr="00D40F6C" w:rsidRDefault="00D40F6C" w:rsidP="00D40F6C">
      <w:pPr>
        <w:autoSpaceDE w:val="0"/>
        <w:autoSpaceDN w:val="0"/>
        <w:adjustRightInd w:val="0"/>
        <w:ind w:left="720"/>
        <w:contextualSpacing/>
        <w:jc w:val="both"/>
      </w:pPr>
      <w:r w:rsidRPr="00D40F6C">
        <w:t>Najdłuższy termin wypłaty poszczególnych transz kredytu wynosi 10 dni, przy czym                  w przypadku zaoferowania 10-dniowego terminu oferta w tym kryterium otrzyma                   0 pkt.   Oferty z terminem wypłaty poszczególnych transz kredytu dłuższym niż 10 dni zostaną odrzucone.</w:t>
      </w:r>
    </w:p>
    <w:p w14:paraId="31F24791" w14:textId="77777777" w:rsidR="00D40F6C" w:rsidRPr="00D40F6C" w:rsidRDefault="00D40F6C" w:rsidP="00D40F6C">
      <w:pPr>
        <w:numPr>
          <w:ilvl w:val="0"/>
          <w:numId w:val="47"/>
        </w:numPr>
        <w:tabs>
          <w:tab w:val="num" w:pos="1440"/>
        </w:tabs>
        <w:autoSpaceDE w:val="0"/>
        <w:autoSpaceDN w:val="0"/>
        <w:adjustRightInd w:val="0"/>
        <w:contextualSpacing/>
        <w:jc w:val="both"/>
      </w:pPr>
      <w:r w:rsidRPr="00D40F6C">
        <w:t>W trakcie oceny ofert  kolejno rozpatrywanym i ocenianym ofertom przyznawane będą punkty za powyższe kryteria.</w:t>
      </w:r>
    </w:p>
    <w:p w14:paraId="36B061EA" w14:textId="5C39058E" w:rsidR="00D40F6C" w:rsidRPr="00D40F6C" w:rsidRDefault="00D40F6C" w:rsidP="00D40F6C">
      <w:pPr>
        <w:numPr>
          <w:ilvl w:val="0"/>
          <w:numId w:val="47"/>
        </w:numPr>
        <w:tabs>
          <w:tab w:val="num" w:pos="1440"/>
        </w:tabs>
        <w:autoSpaceDE w:val="0"/>
        <w:autoSpaceDN w:val="0"/>
        <w:adjustRightInd w:val="0"/>
        <w:contextualSpacing/>
        <w:jc w:val="both"/>
      </w:pPr>
      <w:r w:rsidRPr="00D40F6C">
        <w:t xml:space="preserve">Za najkorzystniejszą zostanie uznana oferta z największą liczbą punktów, tj. przedstawiająca najkorzystniejszy bilans kryteriów oceny ofert. </w:t>
      </w:r>
    </w:p>
    <w:p w14:paraId="67993E78" w14:textId="72BC0003" w:rsidR="00A82252" w:rsidRPr="00D40F6C" w:rsidRDefault="00A82252" w:rsidP="00D40F6C">
      <w:pPr>
        <w:numPr>
          <w:ilvl w:val="0"/>
          <w:numId w:val="47"/>
        </w:numPr>
        <w:tabs>
          <w:tab w:val="num" w:pos="1440"/>
        </w:tabs>
        <w:autoSpaceDE w:val="0"/>
        <w:autoSpaceDN w:val="0"/>
        <w:adjustRightInd w:val="0"/>
        <w:contextualSpacing/>
        <w:jc w:val="both"/>
      </w:pPr>
      <w:r w:rsidRPr="00D40F6C">
        <w:t>Zamawiający udzieli zamówienia wykonawcy, którego oferta zostanie uznana za najkorzystniejszą.</w:t>
      </w:r>
    </w:p>
    <w:p w14:paraId="7CFE7DE5" w14:textId="2841B69F" w:rsidR="00A82252" w:rsidRPr="00D40F6C" w:rsidRDefault="00A82252" w:rsidP="00D40F6C">
      <w:pPr>
        <w:numPr>
          <w:ilvl w:val="0"/>
          <w:numId w:val="47"/>
        </w:numPr>
        <w:tabs>
          <w:tab w:val="num" w:pos="1440"/>
        </w:tabs>
        <w:autoSpaceDE w:val="0"/>
        <w:autoSpaceDN w:val="0"/>
        <w:adjustRightInd w:val="0"/>
        <w:contextualSpacing/>
        <w:jc w:val="both"/>
      </w:pPr>
      <w:r w:rsidRPr="00D40F6C">
        <w:t>Jeżeli wykonawca, którego oferta została wybrana, uchyli się od zawarcia umowy                        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14:paraId="1A435F61" w14:textId="77777777" w:rsidR="00D40F6C" w:rsidRPr="00D40F6C" w:rsidRDefault="00D40F6C" w:rsidP="00BA0C8B">
      <w:pPr>
        <w:spacing w:after="480"/>
        <w:jc w:val="both"/>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3DD6403" w:rsidR="00A82252" w:rsidRPr="00212625" w:rsidRDefault="00A82252" w:rsidP="00A82252">
      <w:pPr>
        <w:spacing w:after="120"/>
        <w:jc w:val="both"/>
      </w:pPr>
      <w:r w:rsidRPr="00212625">
        <w:t xml:space="preserve">2. Zamawiający może zawrzeć umowę przed upływem terminu, o którym mowa w ust. 1, jeżeli </w:t>
      </w:r>
      <w:r w:rsidR="00D40F6C">
        <w:t xml:space="preserve"> </w:t>
      </w:r>
      <w:r w:rsidRPr="00212625">
        <w:t>w postępowaniu o udzielenie zamówienia prowadzonym w trybie podstawowym złożono tylko jedn</w:t>
      </w:r>
      <w:r w:rsidR="00813FD2">
        <w:t>ą</w:t>
      </w:r>
      <w:r w:rsidRPr="00212625">
        <w:t xml:space="preserve"> ofertę.</w:t>
      </w:r>
    </w:p>
    <w:p w14:paraId="52C6F835" w14:textId="63A091D7" w:rsidR="00A82252" w:rsidRPr="00212625" w:rsidRDefault="00813FD2"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2328C28E" w:rsidR="00A82252" w:rsidRPr="00212625" w:rsidRDefault="00813FD2" w:rsidP="00A82252">
      <w:pPr>
        <w:spacing w:after="120"/>
        <w:jc w:val="both"/>
      </w:pPr>
      <w:r>
        <w:t>4</w:t>
      </w:r>
      <w:r w:rsidR="00A82252" w:rsidRPr="00212625">
        <w:t>. Wykonawcy wspólnie ubiegający się o udzielenie zamówienia ponoszą solidarną odpowiedzialność za wykonanie umowy.</w:t>
      </w:r>
    </w:p>
    <w:p w14:paraId="76C296D7" w14:textId="756D2FBE" w:rsidR="00A82252" w:rsidRPr="00212625" w:rsidRDefault="00813FD2" w:rsidP="00A82252">
      <w:pPr>
        <w:spacing w:after="120"/>
        <w:jc w:val="both"/>
      </w:pPr>
      <w:r>
        <w:t>5</w:t>
      </w:r>
      <w:r w:rsidR="00A82252" w:rsidRPr="00212625">
        <w:t>. Wykonawca będzie zobowiązany do podpisania umowy w miejscu i terminie wskazanym przez Zamawiającego.</w:t>
      </w:r>
    </w:p>
    <w:p w14:paraId="50391AD3" w14:textId="77777777" w:rsidR="00B765B0" w:rsidRPr="007D5340" w:rsidRDefault="00B765B0"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t>XV. Wymagania dotyczące zabezpieczenia należytego wykonania umowy</w:t>
      </w:r>
    </w:p>
    <w:p w14:paraId="4D709695" w14:textId="278AADC7" w:rsidR="00A82252" w:rsidRDefault="00215F6B" w:rsidP="00292E4B">
      <w:pPr>
        <w:jc w:val="both"/>
      </w:pPr>
      <w:r>
        <w:t>Zamawiający nie wymaga zabezpieczenia należytego wykonania umowy.</w:t>
      </w:r>
    </w:p>
    <w:p w14:paraId="50BBEAAC" w14:textId="5426B1E8" w:rsidR="00215F6B" w:rsidRDefault="00215F6B" w:rsidP="00292E4B">
      <w:pPr>
        <w:jc w:val="both"/>
      </w:pPr>
    </w:p>
    <w:p w14:paraId="6B8400EC" w14:textId="4224504D" w:rsidR="00215F6B" w:rsidRDefault="00215F6B" w:rsidP="00292E4B">
      <w:pPr>
        <w:jc w:val="both"/>
      </w:pPr>
    </w:p>
    <w:p w14:paraId="0629697A" w14:textId="7DC01614" w:rsidR="00215F6B" w:rsidRDefault="00215F6B" w:rsidP="00292E4B">
      <w:pPr>
        <w:jc w:val="both"/>
      </w:pPr>
    </w:p>
    <w:p w14:paraId="4D1BF646" w14:textId="77777777" w:rsidR="00215F6B" w:rsidRPr="00212625" w:rsidRDefault="00215F6B" w:rsidP="00292E4B">
      <w:pPr>
        <w:jc w:val="both"/>
      </w:pPr>
    </w:p>
    <w:p w14:paraId="47543707" w14:textId="38739AD1" w:rsidR="00813FD2" w:rsidRPr="00813FD2" w:rsidRDefault="00A82252" w:rsidP="00813FD2">
      <w:pPr>
        <w:spacing w:after="120"/>
        <w:jc w:val="both"/>
        <w:rPr>
          <w:b/>
          <w:sz w:val="28"/>
          <w:szCs w:val="28"/>
        </w:rPr>
      </w:pPr>
      <w:r w:rsidRPr="00393676">
        <w:rPr>
          <w:b/>
          <w:sz w:val="28"/>
          <w:szCs w:val="28"/>
        </w:rPr>
        <w:lastRenderedPageBreak/>
        <w:t>XVI. Projektowane postanowienia umowy</w:t>
      </w:r>
    </w:p>
    <w:p w14:paraId="0C4AB7C1" w14:textId="7224045F" w:rsidR="00813FD2" w:rsidRPr="00562660" w:rsidRDefault="00813FD2" w:rsidP="00813FD2">
      <w:pPr>
        <w:pStyle w:val="pkt"/>
        <w:numPr>
          <w:ilvl w:val="0"/>
          <w:numId w:val="50"/>
        </w:numPr>
        <w:spacing w:before="120" w:after="120"/>
      </w:pPr>
      <w:r w:rsidRPr="00562660">
        <w:t xml:space="preserve">Strony dopuszczają możliwość zmiany postanowień zawartej umowy w stosunku do treści oferty, na podstawie której dokonano wyboru Wykonawcy, za zgodą stron umowy </w:t>
      </w:r>
      <w:r w:rsidR="00562660" w:rsidRPr="00562660">
        <w:t xml:space="preserve">                      </w:t>
      </w:r>
      <w:r w:rsidRPr="00562660">
        <w:t xml:space="preserve">w zakresie przedłużenia okresu kredytowania i zmiany harmonogramu spłat kredytu. </w:t>
      </w:r>
      <w:r w:rsidR="00562660" w:rsidRPr="00562660">
        <w:t xml:space="preserve">                </w:t>
      </w:r>
      <w:r w:rsidRPr="00562660">
        <w:t>Za zmianę warunków umowy bank nie będzie pobierał opłat od Zamawiającego.</w:t>
      </w:r>
    </w:p>
    <w:p w14:paraId="29781AD1" w14:textId="21746911" w:rsidR="00813FD2" w:rsidRPr="00562660" w:rsidRDefault="00813FD2" w:rsidP="00813FD2">
      <w:pPr>
        <w:pStyle w:val="pkt"/>
        <w:numPr>
          <w:ilvl w:val="0"/>
          <w:numId w:val="50"/>
        </w:numPr>
        <w:spacing w:before="120" w:after="240"/>
      </w:pPr>
      <w:r w:rsidRPr="00562660">
        <w:t>Pozostałe istotne postanowienia, które zostaną wprowadzone do treści umowy zostały określone w rozdziale III niniejszej SIWZ dotyczącym opisu przedmiotu zamówienia.</w:t>
      </w:r>
    </w:p>
    <w:p w14:paraId="5AF9AA22" w14:textId="1B00B442" w:rsidR="00A82252" w:rsidRDefault="00A82252" w:rsidP="00292E4B">
      <w:pPr>
        <w:jc w:val="both"/>
      </w:pPr>
    </w:p>
    <w:p w14:paraId="05101A54" w14:textId="77777777" w:rsidR="00562660" w:rsidRPr="00813FD2" w:rsidRDefault="00562660" w:rsidP="00292E4B">
      <w:pPr>
        <w:jc w:val="both"/>
      </w:pPr>
    </w:p>
    <w:p w14:paraId="5676B928" w14:textId="72CBE333" w:rsidR="00562660" w:rsidRPr="00215F6B" w:rsidRDefault="00A82252" w:rsidP="00562660">
      <w:pPr>
        <w:spacing w:after="120" w:line="276" w:lineRule="auto"/>
        <w:jc w:val="both"/>
        <w:rPr>
          <w:b/>
          <w:sz w:val="28"/>
          <w:szCs w:val="28"/>
        </w:rPr>
      </w:pPr>
      <w:r w:rsidRPr="00215F6B">
        <w:rPr>
          <w:b/>
          <w:sz w:val="28"/>
          <w:szCs w:val="28"/>
        </w:rPr>
        <w:t>XVII. Załączniki do SWZ</w:t>
      </w:r>
    </w:p>
    <w:p w14:paraId="23AA0DF9" w14:textId="12D81C42" w:rsidR="00562660" w:rsidRPr="00215F6B" w:rsidRDefault="00562660" w:rsidP="00562660">
      <w:pPr>
        <w:spacing w:after="120"/>
        <w:jc w:val="both"/>
      </w:pPr>
      <w:r w:rsidRPr="00215F6B">
        <w:t>1. Harmonogram spłat rat kredytu – zał. nr 1 do SWZ,</w:t>
      </w:r>
    </w:p>
    <w:p w14:paraId="4DE6C626" w14:textId="07C0C5DB" w:rsidR="00562660" w:rsidRPr="00215F6B" w:rsidRDefault="00562660" w:rsidP="00562660">
      <w:pPr>
        <w:spacing w:after="120"/>
        <w:jc w:val="both"/>
      </w:pPr>
      <w:r w:rsidRPr="00215F6B">
        <w:t>2. Wzór formularza ofertowego - zał. nr 2 do SWZ,</w:t>
      </w:r>
    </w:p>
    <w:p w14:paraId="294C7E97" w14:textId="097306AD" w:rsidR="00562660" w:rsidRPr="00215F6B" w:rsidRDefault="00562660" w:rsidP="00562660">
      <w:pPr>
        <w:spacing w:after="120"/>
        <w:jc w:val="both"/>
      </w:pPr>
      <w:r w:rsidRPr="00215F6B">
        <w:t>3. Wzór oświadczenia o spełnianiu warunków udziału w postępowaniu – zał. nr 3 do SWZ,</w:t>
      </w:r>
    </w:p>
    <w:p w14:paraId="76A13813" w14:textId="1CD3E375" w:rsidR="00562660" w:rsidRPr="00215F6B" w:rsidRDefault="00562660" w:rsidP="00562660">
      <w:pPr>
        <w:spacing w:after="120"/>
        <w:jc w:val="both"/>
      </w:pPr>
      <w:r w:rsidRPr="00215F6B">
        <w:t>4. Wzór oświadczenia o braku podstaw do wykluczenia z postępowania – zał. nr 4 do SWZ,</w:t>
      </w:r>
    </w:p>
    <w:p w14:paraId="641B614A" w14:textId="37786059" w:rsidR="001577E3" w:rsidRPr="00215F6B" w:rsidRDefault="00562660" w:rsidP="00562660">
      <w:pPr>
        <w:spacing w:after="120"/>
        <w:jc w:val="both"/>
      </w:pPr>
      <w:r w:rsidRPr="00215F6B">
        <w:t xml:space="preserve">5. </w:t>
      </w:r>
      <w:r w:rsidR="001577E3" w:rsidRPr="00215F6B">
        <w:t>Wzór zobowiązania podmiotu udostepniającego zasoby – zał. Nr 5 do SWZ</w:t>
      </w:r>
    </w:p>
    <w:p w14:paraId="21F12D36" w14:textId="4C69D505" w:rsidR="00562660" w:rsidRPr="00215F6B" w:rsidRDefault="001577E3" w:rsidP="00562660">
      <w:pPr>
        <w:spacing w:after="120"/>
        <w:jc w:val="both"/>
        <w:rPr>
          <w:szCs w:val="20"/>
        </w:rPr>
      </w:pPr>
      <w:r w:rsidRPr="00215F6B">
        <w:t xml:space="preserve">6. </w:t>
      </w:r>
      <w:r w:rsidR="00562660" w:rsidRPr="00215F6B">
        <w:rPr>
          <w:szCs w:val="20"/>
        </w:rPr>
        <w:t xml:space="preserve">Wzór oświadczenia o przynależności lub braku przynależności do tej samej grupy kapitałowej  – zał. nr </w:t>
      </w:r>
      <w:r w:rsidRPr="00215F6B">
        <w:rPr>
          <w:szCs w:val="20"/>
        </w:rPr>
        <w:t>6</w:t>
      </w:r>
      <w:r w:rsidR="00562660" w:rsidRPr="00215F6B">
        <w:rPr>
          <w:szCs w:val="20"/>
        </w:rPr>
        <w:t xml:space="preserve"> do SIWZ</w:t>
      </w:r>
    </w:p>
    <w:p w14:paraId="131E0F1D" w14:textId="77777777" w:rsidR="001577E3" w:rsidRPr="00215F6B" w:rsidRDefault="001577E3" w:rsidP="00562660">
      <w:pPr>
        <w:spacing w:after="120"/>
        <w:jc w:val="both"/>
      </w:pPr>
    </w:p>
    <w:p w14:paraId="3C603148" w14:textId="77777777" w:rsidR="00562660" w:rsidRPr="00215F6B" w:rsidRDefault="00562660" w:rsidP="00562660">
      <w:pPr>
        <w:tabs>
          <w:tab w:val="left" w:pos="1720"/>
        </w:tabs>
        <w:suppressAutoHyphens/>
        <w:spacing w:after="120"/>
        <w:jc w:val="both"/>
        <w:rPr>
          <w:b/>
          <w:i/>
          <w:u w:val="single"/>
        </w:rPr>
      </w:pPr>
      <w:r w:rsidRPr="00215F6B">
        <w:rPr>
          <w:b/>
          <w:i/>
          <w:u w:val="single"/>
        </w:rPr>
        <w:t>Dokumenty zawierające niezbędne informacje do oceny zdolności kredytowej:</w:t>
      </w:r>
    </w:p>
    <w:p w14:paraId="514F67A1" w14:textId="5EDB4EEE" w:rsidR="00562660" w:rsidRPr="00562660" w:rsidRDefault="001577E3" w:rsidP="00562660">
      <w:pPr>
        <w:tabs>
          <w:tab w:val="left" w:pos="709"/>
        </w:tabs>
        <w:spacing w:after="120"/>
        <w:jc w:val="both"/>
      </w:pPr>
      <w:r>
        <w:t>7</w:t>
      </w:r>
      <w:r w:rsidR="00562660" w:rsidRPr="00562660">
        <w:t>. Uchwała Nr XXII/162/2020 Rady Gminy Ruda Maleniecka z dnia 21 grudnia 2020 r.</w:t>
      </w:r>
      <w:r w:rsidR="00562660" w:rsidRPr="00562660">
        <w:br/>
        <w:t>w sprawie uchwalenia budżetu Gminy Ruda Maleniecka na 2021 rok.</w:t>
      </w:r>
    </w:p>
    <w:p w14:paraId="6E476879" w14:textId="462D4C98" w:rsidR="00562660" w:rsidRPr="00562660" w:rsidRDefault="001577E3" w:rsidP="00562660">
      <w:pPr>
        <w:tabs>
          <w:tab w:val="left" w:pos="709"/>
        </w:tabs>
        <w:spacing w:after="120"/>
        <w:jc w:val="both"/>
      </w:pPr>
      <w:r>
        <w:t>8</w:t>
      </w:r>
      <w:r w:rsidR="00562660" w:rsidRPr="00562660">
        <w:t xml:space="preserve">. Uchwała Nr XXIV/184/2021 Rady Gminy Ruda Maleniecka z dnia 27 maja 2021 r.  </w:t>
      </w:r>
      <w:r w:rsidR="00562660" w:rsidRPr="00562660">
        <w:br/>
        <w:t>w sprawie zmian w  budżecie Gminy  na 2021 rok.</w:t>
      </w:r>
    </w:p>
    <w:p w14:paraId="447FD3C1" w14:textId="7E42E940" w:rsidR="00562660" w:rsidRPr="00562660" w:rsidRDefault="001577E3" w:rsidP="00562660">
      <w:pPr>
        <w:tabs>
          <w:tab w:val="left" w:pos="709"/>
        </w:tabs>
        <w:spacing w:after="120"/>
        <w:jc w:val="both"/>
      </w:pPr>
      <w:r>
        <w:t>9</w:t>
      </w:r>
      <w:r w:rsidR="00562660" w:rsidRPr="00562660">
        <w:t>. Uchwała Nr XXII/163/2020 Rady Gminy Ruda Maleniecka z dnia 21 grudnia 2020 r.</w:t>
      </w:r>
      <w:r w:rsidR="00562660" w:rsidRPr="00562660">
        <w:br/>
        <w:t>w sprawie Wieloletniej Prognozy Finansowej Gminy Ruda Maleniecka na lata 2021– 2030.</w:t>
      </w:r>
    </w:p>
    <w:p w14:paraId="76EB7F3B" w14:textId="524CAC94" w:rsidR="00562660" w:rsidRPr="00562660" w:rsidRDefault="001577E3" w:rsidP="00562660">
      <w:pPr>
        <w:tabs>
          <w:tab w:val="left" w:pos="709"/>
        </w:tabs>
        <w:spacing w:after="120"/>
        <w:jc w:val="both"/>
      </w:pPr>
      <w:r>
        <w:t>10</w:t>
      </w:r>
      <w:r w:rsidR="00562660" w:rsidRPr="00562660">
        <w:t xml:space="preserve">. Uchwała Nr XXIX/219/2021 Rady Gminy Ruda Maleniecka z dnia 29 września 2021 r.  </w:t>
      </w:r>
      <w:r w:rsidR="00562660" w:rsidRPr="00562660">
        <w:br/>
        <w:t xml:space="preserve">w sprawie zmiany Wieloletniej Prognozy Finansowej Gminy Ruda Maleniecka na lata </w:t>
      </w:r>
      <w:r w:rsidR="00215F6B">
        <w:t xml:space="preserve">                          </w:t>
      </w:r>
      <w:r w:rsidR="00562660" w:rsidRPr="00562660">
        <w:t>2021 – 2030.</w:t>
      </w:r>
    </w:p>
    <w:p w14:paraId="437CFEC2" w14:textId="61A45CA3" w:rsidR="00562660" w:rsidRPr="00562660" w:rsidRDefault="00562660" w:rsidP="00562660">
      <w:pPr>
        <w:tabs>
          <w:tab w:val="left" w:pos="709"/>
        </w:tabs>
        <w:spacing w:after="120"/>
        <w:jc w:val="both"/>
      </w:pPr>
      <w:r w:rsidRPr="00562660">
        <w:t>1</w:t>
      </w:r>
      <w:r w:rsidR="001577E3">
        <w:t>1</w:t>
      </w:r>
      <w:r w:rsidRPr="00562660">
        <w:t xml:space="preserve">. Opinia RIO w Kielcach o projekcie uchwały budżetowej Gminy Ruda Maleniecka </w:t>
      </w:r>
      <w:r w:rsidRPr="00562660">
        <w:br/>
        <w:t>na 2021 rok.</w:t>
      </w:r>
    </w:p>
    <w:p w14:paraId="2D4629ED" w14:textId="2957CC83" w:rsidR="00562660" w:rsidRPr="00562660" w:rsidRDefault="00562660" w:rsidP="00562660">
      <w:pPr>
        <w:tabs>
          <w:tab w:val="left" w:pos="709"/>
        </w:tabs>
        <w:spacing w:after="120"/>
        <w:jc w:val="both"/>
      </w:pPr>
      <w:r w:rsidRPr="00562660">
        <w:t>1</w:t>
      </w:r>
      <w:r w:rsidR="001577E3">
        <w:t>2</w:t>
      </w:r>
      <w:r w:rsidRPr="00562660">
        <w:t>. Opinia RIO w Kielcach o projekcie uchwały Rady Gminy w sprawie wieloletniej prognozy finansowej Gminy Ruda Maleniecka na 2021 rok i lata następne.</w:t>
      </w:r>
    </w:p>
    <w:p w14:paraId="77C32D94" w14:textId="4407A503" w:rsidR="00562660" w:rsidRPr="00562660" w:rsidRDefault="00562660" w:rsidP="00562660">
      <w:pPr>
        <w:tabs>
          <w:tab w:val="left" w:pos="709"/>
        </w:tabs>
        <w:spacing w:after="120"/>
        <w:jc w:val="both"/>
      </w:pPr>
      <w:r w:rsidRPr="00562660">
        <w:t>1</w:t>
      </w:r>
      <w:r w:rsidR="001577E3">
        <w:t>3</w:t>
      </w:r>
      <w:r w:rsidRPr="00562660">
        <w:t xml:space="preserve">. Opinia RIO w Kielcach o możliwości sfinansowania deficytu budżetu planowanego </w:t>
      </w:r>
      <w:r w:rsidRPr="00562660">
        <w:br/>
        <w:t>w projekcie uchwały budżetowej Gminy Ruda Maleniecka na 2021 rok.</w:t>
      </w:r>
    </w:p>
    <w:p w14:paraId="15B887B8" w14:textId="1201E66E" w:rsidR="00562660" w:rsidRPr="00562660" w:rsidRDefault="00562660" w:rsidP="00562660">
      <w:pPr>
        <w:tabs>
          <w:tab w:val="left" w:pos="709"/>
        </w:tabs>
        <w:spacing w:after="120"/>
        <w:jc w:val="both"/>
      </w:pPr>
      <w:r w:rsidRPr="00562660">
        <w:t>1</w:t>
      </w:r>
      <w:r w:rsidR="001577E3">
        <w:t>4</w:t>
      </w:r>
      <w:r w:rsidRPr="00562660">
        <w:t>. Opinia RIO w Kielcach o prawidłowości planowanej kwoty długu Gminy Ruda Maleniecka.</w:t>
      </w:r>
    </w:p>
    <w:p w14:paraId="633B688C" w14:textId="6E593F38" w:rsidR="00562660" w:rsidRPr="00562660" w:rsidRDefault="00562660" w:rsidP="00562660">
      <w:pPr>
        <w:tabs>
          <w:tab w:val="left" w:pos="709"/>
        </w:tabs>
        <w:spacing w:after="120"/>
        <w:jc w:val="both"/>
      </w:pPr>
      <w:r w:rsidRPr="00562660">
        <w:t>1</w:t>
      </w:r>
      <w:r w:rsidR="001577E3">
        <w:t>5</w:t>
      </w:r>
      <w:r w:rsidRPr="00562660">
        <w:t xml:space="preserve">. Opinia RIO w Kielcach o możliwości sfinansowania deficytu budżetu planowanego </w:t>
      </w:r>
      <w:r w:rsidRPr="00562660">
        <w:br/>
        <w:t>w uchwale budżetowej Gminy Ruda Maleniecka na 2021 rok.</w:t>
      </w:r>
    </w:p>
    <w:p w14:paraId="7926A05E" w14:textId="24C53518" w:rsidR="00562660" w:rsidRPr="00562660" w:rsidRDefault="00562660" w:rsidP="00562660">
      <w:pPr>
        <w:tabs>
          <w:tab w:val="left" w:pos="709"/>
        </w:tabs>
        <w:spacing w:after="120"/>
        <w:jc w:val="both"/>
      </w:pPr>
      <w:r w:rsidRPr="00562660">
        <w:t>1</w:t>
      </w:r>
      <w:r w:rsidR="001577E3">
        <w:t>6</w:t>
      </w:r>
      <w:r w:rsidRPr="00562660">
        <w:t xml:space="preserve">. Uchwała Nr XXIX/222/2021 Rady Gminy Ruda Maleniecka z dnia 29 września 2021 r. </w:t>
      </w:r>
      <w:r w:rsidRPr="00562660">
        <w:br/>
        <w:t xml:space="preserve">w sprawie zaciągnięcia kredytu długoterminowego. </w:t>
      </w:r>
    </w:p>
    <w:p w14:paraId="59E32A5C" w14:textId="6110DCDD" w:rsidR="00562660" w:rsidRPr="00562660" w:rsidRDefault="00562660" w:rsidP="00562660">
      <w:pPr>
        <w:tabs>
          <w:tab w:val="left" w:pos="709"/>
        </w:tabs>
        <w:spacing w:after="120"/>
        <w:jc w:val="both"/>
      </w:pPr>
      <w:r w:rsidRPr="00562660">
        <w:t>1</w:t>
      </w:r>
      <w:r w:rsidR="001577E3">
        <w:t>7</w:t>
      </w:r>
      <w:r w:rsidRPr="00562660">
        <w:t xml:space="preserve">. Opinia RIO w Kielcach o możliwości spłaty kredytu przez Gminę Ruda Maleniecka. </w:t>
      </w:r>
    </w:p>
    <w:p w14:paraId="7ADD0122" w14:textId="1CE99285" w:rsidR="00562660" w:rsidRPr="00562660" w:rsidRDefault="00562660" w:rsidP="00562660">
      <w:pPr>
        <w:tabs>
          <w:tab w:val="left" w:pos="709"/>
        </w:tabs>
        <w:spacing w:after="120"/>
        <w:jc w:val="both"/>
      </w:pPr>
      <w:r w:rsidRPr="00562660">
        <w:lastRenderedPageBreak/>
        <w:t>1</w:t>
      </w:r>
      <w:r w:rsidR="001577E3">
        <w:t>8</w:t>
      </w:r>
      <w:r w:rsidRPr="00562660">
        <w:t xml:space="preserve">. Sprawozdania z wykonania budżetu za 2020 rok (Rb-N, Rb-Z, Rb-27S, Rb-28S, </w:t>
      </w:r>
      <w:r w:rsidRPr="00562660">
        <w:br/>
        <w:t>Rb-NDS).</w:t>
      </w:r>
    </w:p>
    <w:p w14:paraId="0B815CE8" w14:textId="6286407B" w:rsidR="00562660" w:rsidRPr="00562660" w:rsidRDefault="00562660" w:rsidP="00562660">
      <w:pPr>
        <w:tabs>
          <w:tab w:val="left" w:pos="709"/>
        </w:tabs>
        <w:spacing w:after="120"/>
        <w:jc w:val="both"/>
      </w:pPr>
      <w:r w:rsidRPr="00562660">
        <w:t>1</w:t>
      </w:r>
      <w:r w:rsidR="001577E3">
        <w:t>9</w:t>
      </w:r>
      <w:r w:rsidRPr="00562660">
        <w:t>. Sprawozdanie roczne z wykonania budżetu gminy Ruda Maleniecka za 2020 r.</w:t>
      </w:r>
    </w:p>
    <w:p w14:paraId="7CD5E4F4" w14:textId="7E1487BA" w:rsidR="00562660" w:rsidRPr="00562660" w:rsidRDefault="001577E3" w:rsidP="00562660">
      <w:pPr>
        <w:tabs>
          <w:tab w:val="left" w:pos="709"/>
        </w:tabs>
        <w:spacing w:after="120"/>
        <w:jc w:val="both"/>
      </w:pPr>
      <w:r>
        <w:t>20</w:t>
      </w:r>
      <w:r w:rsidR="00562660" w:rsidRPr="00562660">
        <w:t>. Opinia RIO w Kielcach o sprawozdaniach z wykonania budżetu Gminy Ruda Maleniecka za 2020 rok.</w:t>
      </w:r>
    </w:p>
    <w:p w14:paraId="34BD5915" w14:textId="42AA7AB7" w:rsidR="00562660" w:rsidRPr="00562660" w:rsidRDefault="00562660" w:rsidP="00562660">
      <w:pPr>
        <w:tabs>
          <w:tab w:val="left" w:pos="709"/>
        </w:tabs>
        <w:spacing w:after="120"/>
        <w:jc w:val="both"/>
      </w:pPr>
      <w:r w:rsidRPr="00562660">
        <w:t>2</w:t>
      </w:r>
      <w:r w:rsidR="001577E3">
        <w:t>1</w:t>
      </w:r>
      <w:r w:rsidRPr="00562660">
        <w:t>. Sprawozdania z wykonania budżetu za II kwartał 2021 roku (Rb-N, Rb-Z, Rb-27S, Rb-28S, Rb-NDS).</w:t>
      </w:r>
    </w:p>
    <w:p w14:paraId="5F0F3898" w14:textId="3D378F3F" w:rsidR="00562660" w:rsidRPr="00562660" w:rsidRDefault="00562660" w:rsidP="00562660">
      <w:pPr>
        <w:tabs>
          <w:tab w:val="left" w:pos="709"/>
        </w:tabs>
        <w:spacing w:after="120"/>
        <w:jc w:val="both"/>
      </w:pPr>
      <w:r w:rsidRPr="00562660">
        <w:t>2</w:t>
      </w:r>
      <w:r w:rsidR="001577E3">
        <w:t>2</w:t>
      </w:r>
      <w:r w:rsidRPr="00562660">
        <w:t>. Informacja z wykonania budżetu gminy za I półrocze 2021 r.</w:t>
      </w:r>
    </w:p>
    <w:p w14:paraId="65FB015F" w14:textId="089ACCCC" w:rsidR="00562660" w:rsidRPr="00562660" w:rsidRDefault="00562660" w:rsidP="00562660">
      <w:pPr>
        <w:tabs>
          <w:tab w:val="left" w:pos="709"/>
        </w:tabs>
        <w:spacing w:after="120"/>
        <w:jc w:val="both"/>
      </w:pPr>
      <w:r w:rsidRPr="00562660">
        <w:t>2</w:t>
      </w:r>
      <w:r w:rsidR="001577E3">
        <w:t>3</w:t>
      </w:r>
      <w:r w:rsidRPr="00562660">
        <w:t>. Opinia RIO w Kielcach o sprawozdaniach z wykonania budżetu Gminy Ruda Maleniecka za II kwartał 2021 rok.</w:t>
      </w:r>
    </w:p>
    <w:p w14:paraId="697097C4" w14:textId="23315553" w:rsidR="00562660" w:rsidRPr="00562660" w:rsidRDefault="00562660" w:rsidP="00562660">
      <w:pPr>
        <w:tabs>
          <w:tab w:val="left" w:pos="709"/>
        </w:tabs>
        <w:spacing w:after="120"/>
        <w:jc w:val="both"/>
      </w:pPr>
      <w:r w:rsidRPr="00562660">
        <w:t>2</w:t>
      </w:r>
      <w:r w:rsidR="001577E3">
        <w:t>4</w:t>
      </w:r>
      <w:r w:rsidRPr="00562660">
        <w:t>. Zobowiązania Gminy Ruda Maleniecka na dzień 30 września 2021 r.</w:t>
      </w:r>
    </w:p>
    <w:p w14:paraId="1F7B1684" w14:textId="2773E079" w:rsidR="00562660" w:rsidRPr="00562660" w:rsidRDefault="00562660" w:rsidP="00562660">
      <w:pPr>
        <w:tabs>
          <w:tab w:val="left" w:pos="709"/>
        </w:tabs>
        <w:spacing w:after="120"/>
        <w:jc w:val="both"/>
      </w:pPr>
      <w:r w:rsidRPr="00562660">
        <w:t>2</w:t>
      </w:r>
      <w:r w:rsidR="001577E3">
        <w:t>5</w:t>
      </w:r>
      <w:r w:rsidRPr="00562660">
        <w:t>. Informacja o powiązaniach kapitałowych.</w:t>
      </w:r>
    </w:p>
    <w:p w14:paraId="501B9766" w14:textId="30CAE3AB" w:rsidR="00562660" w:rsidRPr="00562660" w:rsidRDefault="00562660" w:rsidP="00562660">
      <w:pPr>
        <w:tabs>
          <w:tab w:val="left" w:pos="709"/>
        </w:tabs>
        <w:spacing w:after="120"/>
        <w:jc w:val="both"/>
      </w:pPr>
      <w:r w:rsidRPr="00562660">
        <w:t>2</w:t>
      </w:r>
      <w:r w:rsidR="001577E3">
        <w:t>6</w:t>
      </w:r>
      <w:r w:rsidRPr="00562660">
        <w:t>. Oświadczenie o nie zaleganiu w podatkach.</w:t>
      </w:r>
    </w:p>
    <w:p w14:paraId="4D8C0EE7" w14:textId="21AEF9F1" w:rsidR="00562660" w:rsidRPr="00562660" w:rsidRDefault="00562660" w:rsidP="00562660">
      <w:pPr>
        <w:tabs>
          <w:tab w:val="left" w:pos="709"/>
        </w:tabs>
        <w:spacing w:after="120"/>
        <w:jc w:val="both"/>
      </w:pPr>
      <w:r w:rsidRPr="00562660">
        <w:t>2</w:t>
      </w:r>
      <w:r w:rsidR="001577E3">
        <w:t>7</w:t>
      </w:r>
      <w:r w:rsidRPr="00562660">
        <w:t>. Pozostałe załączniki (zaświadczenia o nr REGON i NIP, uchwała o powołaniu Skarbnika, zaświadczenie o wyborze Wójta).</w:t>
      </w:r>
    </w:p>
    <w:p w14:paraId="23F4B5F9" w14:textId="77777777" w:rsidR="001577E3" w:rsidRDefault="001577E3" w:rsidP="00562660">
      <w:pPr>
        <w:jc w:val="right"/>
        <w:rPr>
          <w:b/>
          <w:i/>
        </w:rPr>
      </w:pPr>
    </w:p>
    <w:p w14:paraId="5B81F49C" w14:textId="77777777" w:rsidR="001577E3" w:rsidRDefault="001577E3" w:rsidP="00562660">
      <w:pPr>
        <w:jc w:val="right"/>
        <w:rPr>
          <w:b/>
          <w:i/>
        </w:rPr>
      </w:pPr>
    </w:p>
    <w:p w14:paraId="2A065838" w14:textId="77777777" w:rsidR="001577E3" w:rsidRDefault="001577E3" w:rsidP="00562660">
      <w:pPr>
        <w:jc w:val="right"/>
        <w:rPr>
          <w:b/>
          <w:i/>
        </w:rPr>
      </w:pPr>
    </w:p>
    <w:p w14:paraId="6B7762D6" w14:textId="77777777" w:rsidR="001577E3" w:rsidRDefault="001577E3" w:rsidP="00562660">
      <w:pPr>
        <w:jc w:val="right"/>
        <w:rPr>
          <w:b/>
          <w:i/>
        </w:rPr>
      </w:pPr>
    </w:p>
    <w:p w14:paraId="4915E3BC" w14:textId="77777777" w:rsidR="001577E3" w:rsidRDefault="001577E3" w:rsidP="00562660">
      <w:pPr>
        <w:jc w:val="right"/>
        <w:rPr>
          <w:b/>
          <w:i/>
        </w:rPr>
      </w:pPr>
    </w:p>
    <w:p w14:paraId="79330768" w14:textId="77777777" w:rsidR="001577E3" w:rsidRDefault="001577E3" w:rsidP="00562660">
      <w:pPr>
        <w:jc w:val="right"/>
        <w:rPr>
          <w:b/>
          <w:i/>
        </w:rPr>
      </w:pPr>
    </w:p>
    <w:p w14:paraId="41419178" w14:textId="77777777" w:rsidR="001577E3" w:rsidRDefault="001577E3" w:rsidP="00562660">
      <w:pPr>
        <w:jc w:val="right"/>
        <w:rPr>
          <w:b/>
          <w:i/>
        </w:rPr>
      </w:pPr>
    </w:p>
    <w:p w14:paraId="5BBBD667" w14:textId="77777777" w:rsidR="001577E3" w:rsidRDefault="001577E3" w:rsidP="00562660">
      <w:pPr>
        <w:jc w:val="right"/>
        <w:rPr>
          <w:b/>
          <w:i/>
        </w:rPr>
      </w:pPr>
    </w:p>
    <w:p w14:paraId="04812298" w14:textId="77777777" w:rsidR="001577E3" w:rsidRDefault="001577E3" w:rsidP="00562660">
      <w:pPr>
        <w:jc w:val="right"/>
        <w:rPr>
          <w:b/>
          <w:i/>
        </w:rPr>
      </w:pPr>
    </w:p>
    <w:p w14:paraId="76573CD8" w14:textId="77777777" w:rsidR="001577E3" w:rsidRDefault="001577E3" w:rsidP="00562660">
      <w:pPr>
        <w:jc w:val="right"/>
        <w:rPr>
          <w:b/>
          <w:i/>
        </w:rPr>
      </w:pPr>
    </w:p>
    <w:p w14:paraId="4C6E3982" w14:textId="77777777" w:rsidR="001577E3" w:rsidRDefault="001577E3" w:rsidP="00562660">
      <w:pPr>
        <w:jc w:val="right"/>
        <w:rPr>
          <w:b/>
          <w:i/>
        </w:rPr>
      </w:pPr>
    </w:p>
    <w:p w14:paraId="2EA401FA" w14:textId="77777777" w:rsidR="001577E3" w:rsidRDefault="001577E3" w:rsidP="00562660">
      <w:pPr>
        <w:jc w:val="right"/>
        <w:rPr>
          <w:b/>
          <w:i/>
        </w:rPr>
      </w:pPr>
    </w:p>
    <w:p w14:paraId="620F14C5" w14:textId="77777777" w:rsidR="001577E3" w:rsidRDefault="001577E3" w:rsidP="00562660">
      <w:pPr>
        <w:jc w:val="right"/>
        <w:rPr>
          <w:b/>
          <w:i/>
        </w:rPr>
      </w:pPr>
    </w:p>
    <w:p w14:paraId="51AB2221" w14:textId="77777777" w:rsidR="001577E3" w:rsidRDefault="001577E3" w:rsidP="00562660">
      <w:pPr>
        <w:jc w:val="right"/>
        <w:rPr>
          <w:b/>
          <w:i/>
        </w:rPr>
      </w:pPr>
    </w:p>
    <w:p w14:paraId="6CE928E8" w14:textId="77777777" w:rsidR="001577E3" w:rsidRDefault="001577E3" w:rsidP="00562660">
      <w:pPr>
        <w:jc w:val="right"/>
        <w:rPr>
          <w:b/>
          <w:i/>
        </w:rPr>
      </w:pPr>
    </w:p>
    <w:p w14:paraId="0CD72914" w14:textId="77777777" w:rsidR="001577E3" w:rsidRDefault="001577E3" w:rsidP="00562660">
      <w:pPr>
        <w:jc w:val="right"/>
        <w:rPr>
          <w:b/>
          <w:i/>
        </w:rPr>
      </w:pPr>
    </w:p>
    <w:p w14:paraId="494C47E5" w14:textId="77777777" w:rsidR="001577E3" w:rsidRDefault="001577E3" w:rsidP="00562660">
      <w:pPr>
        <w:jc w:val="right"/>
        <w:rPr>
          <w:b/>
          <w:i/>
        </w:rPr>
      </w:pPr>
    </w:p>
    <w:p w14:paraId="50D04EDD" w14:textId="77777777" w:rsidR="001577E3" w:rsidRDefault="001577E3" w:rsidP="00562660">
      <w:pPr>
        <w:jc w:val="right"/>
        <w:rPr>
          <w:b/>
          <w:i/>
        </w:rPr>
      </w:pPr>
    </w:p>
    <w:p w14:paraId="3DD4867E" w14:textId="77777777" w:rsidR="001577E3" w:rsidRDefault="001577E3" w:rsidP="00562660">
      <w:pPr>
        <w:jc w:val="right"/>
        <w:rPr>
          <w:b/>
          <w:i/>
        </w:rPr>
      </w:pPr>
    </w:p>
    <w:p w14:paraId="1A40C64D" w14:textId="77777777" w:rsidR="001577E3" w:rsidRDefault="001577E3" w:rsidP="00562660">
      <w:pPr>
        <w:jc w:val="right"/>
        <w:rPr>
          <w:b/>
          <w:i/>
        </w:rPr>
      </w:pPr>
    </w:p>
    <w:p w14:paraId="3825A85E" w14:textId="77777777" w:rsidR="001577E3" w:rsidRDefault="001577E3" w:rsidP="00562660">
      <w:pPr>
        <w:jc w:val="right"/>
        <w:rPr>
          <w:b/>
          <w:i/>
        </w:rPr>
      </w:pPr>
    </w:p>
    <w:p w14:paraId="2E28556B" w14:textId="77777777" w:rsidR="001577E3" w:rsidRDefault="001577E3" w:rsidP="00562660">
      <w:pPr>
        <w:jc w:val="right"/>
        <w:rPr>
          <w:b/>
          <w:i/>
        </w:rPr>
      </w:pPr>
    </w:p>
    <w:p w14:paraId="2DBD8D5E" w14:textId="77777777" w:rsidR="001577E3" w:rsidRDefault="001577E3" w:rsidP="00562660">
      <w:pPr>
        <w:jc w:val="right"/>
        <w:rPr>
          <w:b/>
          <w:i/>
        </w:rPr>
      </w:pPr>
    </w:p>
    <w:p w14:paraId="0045B064" w14:textId="77777777" w:rsidR="001577E3" w:rsidRDefault="001577E3" w:rsidP="00562660">
      <w:pPr>
        <w:jc w:val="right"/>
        <w:rPr>
          <w:b/>
          <w:i/>
        </w:rPr>
      </w:pPr>
    </w:p>
    <w:p w14:paraId="07B0AC79" w14:textId="77777777" w:rsidR="001577E3" w:rsidRDefault="001577E3" w:rsidP="00562660">
      <w:pPr>
        <w:jc w:val="right"/>
        <w:rPr>
          <w:b/>
          <w:i/>
        </w:rPr>
      </w:pPr>
    </w:p>
    <w:p w14:paraId="562E5EAD" w14:textId="77777777" w:rsidR="001577E3" w:rsidRDefault="001577E3" w:rsidP="00562660">
      <w:pPr>
        <w:jc w:val="right"/>
        <w:rPr>
          <w:b/>
          <w:i/>
        </w:rPr>
      </w:pPr>
    </w:p>
    <w:p w14:paraId="40A5B6AA" w14:textId="77777777" w:rsidR="001577E3" w:rsidRDefault="001577E3" w:rsidP="00562660">
      <w:pPr>
        <w:jc w:val="right"/>
        <w:rPr>
          <w:b/>
          <w:i/>
        </w:rPr>
      </w:pPr>
    </w:p>
    <w:p w14:paraId="09076CD9" w14:textId="77777777" w:rsidR="001577E3" w:rsidRDefault="001577E3" w:rsidP="00562660">
      <w:pPr>
        <w:jc w:val="right"/>
        <w:rPr>
          <w:b/>
          <w:i/>
        </w:rPr>
      </w:pPr>
    </w:p>
    <w:p w14:paraId="56BC087D" w14:textId="77777777" w:rsidR="001577E3" w:rsidRDefault="001577E3" w:rsidP="00562660">
      <w:pPr>
        <w:jc w:val="right"/>
        <w:rPr>
          <w:b/>
          <w:i/>
        </w:rPr>
      </w:pPr>
    </w:p>
    <w:p w14:paraId="0D9E9F3B" w14:textId="77777777" w:rsidR="001577E3" w:rsidRDefault="001577E3" w:rsidP="00562660">
      <w:pPr>
        <w:jc w:val="right"/>
        <w:rPr>
          <w:b/>
          <w:i/>
        </w:rPr>
      </w:pPr>
    </w:p>
    <w:p w14:paraId="20736CEA" w14:textId="77777777" w:rsidR="001577E3" w:rsidRDefault="001577E3" w:rsidP="00215F6B">
      <w:pPr>
        <w:rPr>
          <w:b/>
          <w:i/>
        </w:rPr>
      </w:pPr>
    </w:p>
    <w:sectPr w:rsidR="001577E3" w:rsidSect="002B52AA">
      <w:headerReference w:type="default" r:id="rId23"/>
      <w:footerReference w:type="default" r:id="rId24"/>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93C93" w14:textId="77777777" w:rsidR="00E3305F" w:rsidRDefault="00E3305F" w:rsidP="005746DD">
      <w:r>
        <w:separator/>
      </w:r>
    </w:p>
  </w:endnote>
  <w:endnote w:type="continuationSeparator" w:id="0">
    <w:p w14:paraId="46D0019C" w14:textId="77777777" w:rsidR="00E3305F" w:rsidRDefault="00E3305F"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27B7C" w14:textId="77777777" w:rsidR="00E3305F" w:rsidRDefault="00E3305F" w:rsidP="005746DD"/>
  </w:footnote>
  <w:footnote w:type="continuationSeparator" w:id="0">
    <w:p w14:paraId="312FA9DB" w14:textId="77777777" w:rsidR="00E3305F" w:rsidRDefault="00E3305F"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9FF2CE6"/>
    <w:multiLevelType w:val="hybridMultilevel"/>
    <w:tmpl w:val="3BAEFEB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344"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1AB04C4"/>
    <w:multiLevelType w:val="hybridMultilevel"/>
    <w:tmpl w:val="F24015DA"/>
    <w:lvl w:ilvl="0" w:tplc="0415000F">
      <w:start w:val="1"/>
      <w:numFmt w:val="decimal"/>
      <w:lvlText w:val="%1."/>
      <w:lvlJc w:val="left"/>
      <w:pPr>
        <w:ind w:left="5040" w:hanging="360"/>
      </w:pPr>
    </w:lvl>
    <w:lvl w:ilvl="1" w:tplc="04150019">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9" w15:restartNumberingAfterBreak="0">
    <w:nsid w:val="130D7C1B"/>
    <w:multiLevelType w:val="hybridMultilevel"/>
    <w:tmpl w:val="55C835E6"/>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0" w15:restartNumberingAfterBreak="0">
    <w:nsid w:val="16B60730"/>
    <w:multiLevelType w:val="hybridMultilevel"/>
    <w:tmpl w:val="F6FCE16A"/>
    <w:lvl w:ilvl="0" w:tplc="F8C2C540">
      <w:start w:val="1"/>
      <w:numFmt w:val="bullet"/>
      <w:lvlText w:val="-"/>
      <w:lvlJc w:val="left"/>
      <w:pPr>
        <w:ind w:left="928" w:hanging="360"/>
      </w:pPr>
      <w:rPr>
        <w:rFonts w:ascii="Courier New" w:hAnsi="Courier New" w:hint="default"/>
      </w:rPr>
    </w:lvl>
    <w:lvl w:ilvl="1" w:tplc="04150003">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1" w15:restartNumberingAfterBreak="0">
    <w:nsid w:val="18367281"/>
    <w:multiLevelType w:val="hybridMultilevel"/>
    <w:tmpl w:val="36B0698C"/>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1E7AE0"/>
    <w:multiLevelType w:val="singleLevel"/>
    <w:tmpl w:val="0415000F"/>
    <w:lvl w:ilvl="0">
      <w:start w:val="1"/>
      <w:numFmt w:val="decimal"/>
      <w:lvlText w:val="%1."/>
      <w:lvlJc w:val="left"/>
      <w:pPr>
        <w:ind w:left="360" w:hanging="360"/>
      </w:pPr>
      <w:rPr>
        <w:rFonts w:hint="default"/>
      </w:rPr>
    </w:lvl>
  </w:abstractNum>
  <w:abstractNum w:abstractNumId="14" w15:restartNumberingAfterBreak="0">
    <w:nsid w:val="218E0230"/>
    <w:multiLevelType w:val="hybridMultilevel"/>
    <w:tmpl w:val="3A2AEC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49020D"/>
    <w:multiLevelType w:val="hybridMultilevel"/>
    <w:tmpl w:val="39B2AC66"/>
    <w:lvl w:ilvl="0" w:tplc="B37AC2C2">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8" w15:restartNumberingAfterBreak="0">
    <w:nsid w:val="2B2F72CD"/>
    <w:multiLevelType w:val="multilevel"/>
    <w:tmpl w:val="06123708"/>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2C020E07"/>
    <w:multiLevelType w:val="hybridMultilevel"/>
    <w:tmpl w:val="1B5E5648"/>
    <w:lvl w:ilvl="0" w:tplc="3C26DE64">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35C876A8"/>
    <w:multiLevelType w:val="multilevel"/>
    <w:tmpl w:val="C122D37E"/>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A047A21"/>
    <w:multiLevelType w:val="hybridMultilevel"/>
    <w:tmpl w:val="F29E4F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5" w15:restartNumberingAfterBreak="0">
    <w:nsid w:val="45AD2E8F"/>
    <w:multiLevelType w:val="singleLevel"/>
    <w:tmpl w:val="04150011"/>
    <w:lvl w:ilvl="0">
      <w:start w:val="1"/>
      <w:numFmt w:val="decimal"/>
      <w:lvlText w:val="%1)"/>
      <w:lvlJc w:val="left"/>
      <w:pPr>
        <w:tabs>
          <w:tab w:val="num" w:pos="720"/>
        </w:tabs>
        <w:ind w:left="720" w:hanging="360"/>
      </w:pPr>
    </w:lvl>
  </w:abstractNum>
  <w:abstractNum w:abstractNumId="26" w15:restartNumberingAfterBreak="0">
    <w:nsid w:val="45EC3232"/>
    <w:multiLevelType w:val="hybridMultilevel"/>
    <w:tmpl w:val="EC04F3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1022B6"/>
    <w:multiLevelType w:val="hybridMultilevel"/>
    <w:tmpl w:val="FC803CFC"/>
    <w:lvl w:ilvl="0" w:tplc="ACAA93C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D8E0BFC"/>
    <w:multiLevelType w:val="hybridMultilevel"/>
    <w:tmpl w:val="4DCC0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51B55BBB"/>
    <w:multiLevelType w:val="multilevel"/>
    <w:tmpl w:val="CF323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8F7552"/>
    <w:multiLevelType w:val="multilevel"/>
    <w:tmpl w:val="4D9CD0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5" w15:restartNumberingAfterBreak="0">
    <w:nsid w:val="60F57036"/>
    <w:multiLevelType w:val="hybridMultilevel"/>
    <w:tmpl w:val="D3EEE2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58F6E41"/>
    <w:multiLevelType w:val="hybridMultilevel"/>
    <w:tmpl w:val="7B444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15:restartNumberingAfterBreak="0">
    <w:nsid w:val="677660DB"/>
    <w:multiLevelType w:val="hybridMultilevel"/>
    <w:tmpl w:val="F75AB9F4"/>
    <w:lvl w:ilvl="0" w:tplc="3AAC30FE">
      <w:start w:val="2"/>
      <w:numFmt w:val="decimal"/>
      <w:lvlText w:val="%1)"/>
      <w:lvlJc w:val="left"/>
      <w:pPr>
        <w:ind w:left="600" w:hanging="360"/>
      </w:pPr>
      <w:rPr>
        <w:rFonts w:hint="default"/>
        <w:b/>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3" w15:restartNumberingAfterBreak="0">
    <w:nsid w:val="691813D6"/>
    <w:multiLevelType w:val="hybridMultilevel"/>
    <w:tmpl w:val="6E82D46E"/>
    <w:lvl w:ilvl="0" w:tplc="0C987A82">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4" w15:restartNumberingAfterBreak="0">
    <w:nsid w:val="6D0A5AD0"/>
    <w:multiLevelType w:val="hybridMultilevel"/>
    <w:tmpl w:val="185CED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0C19C6"/>
    <w:multiLevelType w:val="hybridMultilevel"/>
    <w:tmpl w:val="8FD0BE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6D0901"/>
    <w:multiLevelType w:val="hybridMultilevel"/>
    <w:tmpl w:val="257C52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02809FF"/>
    <w:multiLevelType w:val="hybridMultilevel"/>
    <w:tmpl w:val="5CE2CDB8"/>
    <w:lvl w:ilvl="0" w:tplc="7E52B24A">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8"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2"/>
  </w:num>
  <w:num w:numId="2">
    <w:abstractNumId w:val="20"/>
  </w:num>
  <w:num w:numId="3">
    <w:abstractNumId w:val="29"/>
  </w:num>
  <w:num w:numId="4">
    <w:abstractNumId w:val="38"/>
  </w:num>
  <w:num w:numId="5">
    <w:abstractNumId w:val="28"/>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34"/>
  </w:num>
  <w:num w:numId="17">
    <w:abstractNumId w:val="3"/>
  </w:num>
  <w:num w:numId="18">
    <w:abstractNumId w:val="16"/>
  </w:num>
  <w:num w:numId="19">
    <w:abstractNumId w:val="2"/>
  </w:num>
  <w:num w:numId="20">
    <w:abstractNumId w:val="4"/>
  </w:num>
  <w:num w:numId="21">
    <w:abstractNumId w:val="5"/>
  </w:num>
  <w:num w:numId="22">
    <w:abstractNumId w:val="17"/>
  </w:num>
  <w:num w:numId="23">
    <w:abstractNumId w:val="23"/>
  </w:num>
  <w:num w:numId="24">
    <w:abstractNumId w:val="45"/>
  </w:num>
  <w:num w:numId="25">
    <w:abstractNumId w:val="7"/>
  </w:num>
  <w:num w:numId="26">
    <w:abstractNumId w:val="35"/>
  </w:num>
  <w:num w:numId="27">
    <w:abstractNumId w:val="30"/>
  </w:num>
  <w:num w:numId="28">
    <w:abstractNumId w:val="43"/>
  </w:num>
  <w:num w:numId="29">
    <w:abstractNumId w:val="19"/>
  </w:num>
  <w:num w:numId="30">
    <w:abstractNumId w:val="47"/>
  </w:num>
  <w:num w:numId="31">
    <w:abstractNumId w:val="42"/>
  </w:num>
  <w:num w:numId="32">
    <w:abstractNumId w:val="46"/>
  </w:num>
  <w:num w:numId="33">
    <w:abstractNumId w:val="10"/>
  </w:num>
  <w:num w:numId="34">
    <w:abstractNumId w:val="33"/>
  </w:num>
  <w:num w:numId="35">
    <w:abstractNumId w:val="32"/>
  </w:num>
  <w:num w:numId="36">
    <w:abstractNumId w:val="8"/>
  </w:num>
  <w:num w:numId="37">
    <w:abstractNumId w:val="18"/>
  </w:num>
  <w:num w:numId="38">
    <w:abstractNumId w:val="15"/>
  </w:num>
  <w:num w:numId="39">
    <w:abstractNumId w:val="26"/>
  </w:num>
  <w:num w:numId="40">
    <w:abstractNumId w:val="13"/>
  </w:num>
  <w:num w:numId="41">
    <w:abstractNumId w:val="25"/>
  </w:num>
  <w:num w:numId="42">
    <w:abstractNumId w:val="11"/>
  </w:num>
  <w:num w:numId="43">
    <w:abstractNumId w:val="9"/>
  </w:num>
  <w:num w:numId="44">
    <w:abstractNumId w:val="22"/>
  </w:num>
  <w:num w:numId="45">
    <w:abstractNumId w:val="44"/>
  </w:num>
  <w:num w:numId="46">
    <w:abstractNumId w:val="1"/>
  </w:num>
  <w:num w:numId="47">
    <w:abstractNumId w:val="39"/>
  </w:num>
  <w:num w:numId="48">
    <w:abstractNumId w:val="14"/>
  </w:num>
  <w:num w:numId="49">
    <w:abstractNumId w:val="27"/>
  </w:num>
  <w:num w:numId="50">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21DF7"/>
    <w:rsid w:val="000244D1"/>
    <w:rsid w:val="00024820"/>
    <w:rsid w:val="00026047"/>
    <w:rsid w:val="00031C58"/>
    <w:rsid w:val="0003462B"/>
    <w:rsid w:val="00034C52"/>
    <w:rsid w:val="000365F8"/>
    <w:rsid w:val="000374CB"/>
    <w:rsid w:val="000410A5"/>
    <w:rsid w:val="000428AB"/>
    <w:rsid w:val="0005114B"/>
    <w:rsid w:val="0005384F"/>
    <w:rsid w:val="00054406"/>
    <w:rsid w:val="00063B7F"/>
    <w:rsid w:val="00065403"/>
    <w:rsid w:val="000712A4"/>
    <w:rsid w:val="00072A1A"/>
    <w:rsid w:val="00074B28"/>
    <w:rsid w:val="00074F89"/>
    <w:rsid w:val="0007738A"/>
    <w:rsid w:val="000806A8"/>
    <w:rsid w:val="00085DCD"/>
    <w:rsid w:val="000A568E"/>
    <w:rsid w:val="000C0931"/>
    <w:rsid w:val="000C31D0"/>
    <w:rsid w:val="000D0E27"/>
    <w:rsid w:val="000E1DE4"/>
    <w:rsid w:val="000E2A84"/>
    <w:rsid w:val="000E35BE"/>
    <w:rsid w:val="000F0A30"/>
    <w:rsid w:val="000F1DA5"/>
    <w:rsid w:val="000F50C7"/>
    <w:rsid w:val="000F5725"/>
    <w:rsid w:val="001019B3"/>
    <w:rsid w:val="00102B2C"/>
    <w:rsid w:val="00107D93"/>
    <w:rsid w:val="00110D01"/>
    <w:rsid w:val="00114B47"/>
    <w:rsid w:val="001207D9"/>
    <w:rsid w:val="00126B3C"/>
    <w:rsid w:val="001318DB"/>
    <w:rsid w:val="00132BB5"/>
    <w:rsid w:val="001412DD"/>
    <w:rsid w:val="00141CCD"/>
    <w:rsid w:val="0015084E"/>
    <w:rsid w:val="00150D8C"/>
    <w:rsid w:val="001519DD"/>
    <w:rsid w:val="0015736B"/>
    <w:rsid w:val="001577E3"/>
    <w:rsid w:val="00172FDC"/>
    <w:rsid w:val="00176EDD"/>
    <w:rsid w:val="0018127B"/>
    <w:rsid w:val="00181488"/>
    <w:rsid w:val="0018585C"/>
    <w:rsid w:val="00194A1E"/>
    <w:rsid w:val="00194AA7"/>
    <w:rsid w:val="00195B0A"/>
    <w:rsid w:val="001A4E64"/>
    <w:rsid w:val="001A54A1"/>
    <w:rsid w:val="001A558F"/>
    <w:rsid w:val="001B5D90"/>
    <w:rsid w:val="001B6C69"/>
    <w:rsid w:val="001C0A9B"/>
    <w:rsid w:val="001C22A9"/>
    <w:rsid w:val="001C387B"/>
    <w:rsid w:val="001D597F"/>
    <w:rsid w:val="001E5C63"/>
    <w:rsid w:val="001F1238"/>
    <w:rsid w:val="001F1AAB"/>
    <w:rsid w:val="001F54A8"/>
    <w:rsid w:val="001F5996"/>
    <w:rsid w:val="002003D5"/>
    <w:rsid w:val="00201DEE"/>
    <w:rsid w:val="00204F40"/>
    <w:rsid w:val="002110C8"/>
    <w:rsid w:val="00215F6B"/>
    <w:rsid w:val="00232D7A"/>
    <w:rsid w:val="00233BBB"/>
    <w:rsid w:val="00252829"/>
    <w:rsid w:val="00253990"/>
    <w:rsid w:val="00261E81"/>
    <w:rsid w:val="002646F5"/>
    <w:rsid w:val="00265155"/>
    <w:rsid w:val="002749C2"/>
    <w:rsid w:val="00276283"/>
    <w:rsid w:val="002807A2"/>
    <w:rsid w:val="002813ED"/>
    <w:rsid w:val="0028515A"/>
    <w:rsid w:val="00291C31"/>
    <w:rsid w:val="00292E4B"/>
    <w:rsid w:val="00294191"/>
    <w:rsid w:val="00297C0D"/>
    <w:rsid w:val="002A26DD"/>
    <w:rsid w:val="002B155D"/>
    <w:rsid w:val="002B15A5"/>
    <w:rsid w:val="002B52AA"/>
    <w:rsid w:val="002C3D86"/>
    <w:rsid w:val="002C4F61"/>
    <w:rsid w:val="002D09D0"/>
    <w:rsid w:val="002D3990"/>
    <w:rsid w:val="002D4C65"/>
    <w:rsid w:val="002D4E2B"/>
    <w:rsid w:val="002D62D6"/>
    <w:rsid w:val="002E279B"/>
    <w:rsid w:val="002E3F98"/>
    <w:rsid w:val="002E7F24"/>
    <w:rsid w:val="002F08B7"/>
    <w:rsid w:val="002F08E7"/>
    <w:rsid w:val="002F3F7B"/>
    <w:rsid w:val="002F6863"/>
    <w:rsid w:val="002F7A68"/>
    <w:rsid w:val="002F7C8C"/>
    <w:rsid w:val="0030329B"/>
    <w:rsid w:val="003077DC"/>
    <w:rsid w:val="0031029C"/>
    <w:rsid w:val="00311FBA"/>
    <w:rsid w:val="003166C5"/>
    <w:rsid w:val="0032084C"/>
    <w:rsid w:val="00322C9F"/>
    <w:rsid w:val="0032732F"/>
    <w:rsid w:val="003303F4"/>
    <w:rsid w:val="003310BF"/>
    <w:rsid w:val="00336313"/>
    <w:rsid w:val="003411BB"/>
    <w:rsid w:val="0034227C"/>
    <w:rsid w:val="0035005C"/>
    <w:rsid w:val="003503FB"/>
    <w:rsid w:val="00350C41"/>
    <w:rsid w:val="00357B3A"/>
    <w:rsid w:val="00361536"/>
    <w:rsid w:val="0036153C"/>
    <w:rsid w:val="0036164A"/>
    <w:rsid w:val="003715D4"/>
    <w:rsid w:val="00373E78"/>
    <w:rsid w:val="00374731"/>
    <w:rsid w:val="0037534A"/>
    <w:rsid w:val="0038466E"/>
    <w:rsid w:val="003847F6"/>
    <w:rsid w:val="003A5B3F"/>
    <w:rsid w:val="003A5D9F"/>
    <w:rsid w:val="003C29DA"/>
    <w:rsid w:val="003C3925"/>
    <w:rsid w:val="003C4711"/>
    <w:rsid w:val="003D0375"/>
    <w:rsid w:val="003D048E"/>
    <w:rsid w:val="003D148F"/>
    <w:rsid w:val="003D5F84"/>
    <w:rsid w:val="003D71B8"/>
    <w:rsid w:val="003E4F10"/>
    <w:rsid w:val="003F1003"/>
    <w:rsid w:val="003F72E7"/>
    <w:rsid w:val="0040492D"/>
    <w:rsid w:val="0040557F"/>
    <w:rsid w:val="00406A8B"/>
    <w:rsid w:val="00407536"/>
    <w:rsid w:val="0041629F"/>
    <w:rsid w:val="00420A90"/>
    <w:rsid w:val="00431724"/>
    <w:rsid w:val="00436479"/>
    <w:rsid w:val="00443DE0"/>
    <w:rsid w:val="00444C4C"/>
    <w:rsid w:val="00462D3E"/>
    <w:rsid w:val="00470726"/>
    <w:rsid w:val="00470CE7"/>
    <w:rsid w:val="004711EE"/>
    <w:rsid w:val="00475BCB"/>
    <w:rsid w:val="00477910"/>
    <w:rsid w:val="004831FF"/>
    <w:rsid w:val="0048638F"/>
    <w:rsid w:val="00487817"/>
    <w:rsid w:val="00493450"/>
    <w:rsid w:val="0049676E"/>
    <w:rsid w:val="004A449C"/>
    <w:rsid w:val="004A7342"/>
    <w:rsid w:val="004B68AA"/>
    <w:rsid w:val="004C14A8"/>
    <w:rsid w:val="004C2350"/>
    <w:rsid w:val="004C73CD"/>
    <w:rsid w:val="004D2A5A"/>
    <w:rsid w:val="004D5EC3"/>
    <w:rsid w:val="004E24B9"/>
    <w:rsid w:val="004E34EE"/>
    <w:rsid w:val="004E4663"/>
    <w:rsid w:val="004E4B4F"/>
    <w:rsid w:val="004F2230"/>
    <w:rsid w:val="004F69DF"/>
    <w:rsid w:val="004F7D32"/>
    <w:rsid w:val="005128AF"/>
    <w:rsid w:val="00513ADE"/>
    <w:rsid w:val="00521380"/>
    <w:rsid w:val="00521E38"/>
    <w:rsid w:val="00522D29"/>
    <w:rsid w:val="0052642F"/>
    <w:rsid w:val="0053303D"/>
    <w:rsid w:val="00536CB5"/>
    <w:rsid w:val="00537C0F"/>
    <w:rsid w:val="00544FBD"/>
    <w:rsid w:val="00546C3A"/>
    <w:rsid w:val="005517D7"/>
    <w:rsid w:val="00552205"/>
    <w:rsid w:val="00554C5B"/>
    <w:rsid w:val="00562660"/>
    <w:rsid w:val="005631C8"/>
    <w:rsid w:val="0057071A"/>
    <w:rsid w:val="005709B8"/>
    <w:rsid w:val="0057281B"/>
    <w:rsid w:val="00572AD3"/>
    <w:rsid w:val="00573090"/>
    <w:rsid w:val="005746DD"/>
    <w:rsid w:val="00576C8F"/>
    <w:rsid w:val="00576F94"/>
    <w:rsid w:val="00581955"/>
    <w:rsid w:val="00584D17"/>
    <w:rsid w:val="005855AA"/>
    <w:rsid w:val="00585A0C"/>
    <w:rsid w:val="00595E06"/>
    <w:rsid w:val="005A689F"/>
    <w:rsid w:val="005A7FE0"/>
    <w:rsid w:val="005B3753"/>
    <w:rsid w:val="005B3A73"/>
    <w:rsid w:val="005B3E68"/>
    <w:rsid w:val="005C1EC9"/>
    <w:rsid w:val="005C64D0"/>
    <w:rsid w:val="005D20ED"/>
    <w:rsid w:val="005E0930"/>
    <w:rsid w:val="005E0CFD"/>
    <w:rsid w:val="005E7979"/>
    <w:rsid w:val="005F52EE"/>
    <w:rsid w:val="005F748C"/>
    <w:rsid w:val="005F79D3"/>
    <w:rsid w:val="00601862"/>
    <w:rsid w:val="00601ABD"/>
    <w:rsid w:val="006034DD"/>
    <w:rsid w:val="00605AE9"/>
    <w:rsid w:val="00607B98"/>
    <w:rsid w:val="00610EA8"/>
    <w:rsid w:val="00617C9E"/>
    <w:rsid w:val="00622869"/>
    <w:rsid w:val="006236D2"/>
    <w:rsid w:val="0062467C"/>
    <w:rsid w:val="00630F8A"/>
    <w:rsid w:val="00634FE8"/>
    <w:rsid w:val="0063504C"/>
    <w:rsid w:val="00635CEE"/>
    <w:rsid w:val="00637FCE"/>
    <w:rsid w:val="00640715"/>
    <w:rsid w:val="00640ADE"/>
    <w:rsid w:val="00642FAC"/>
    <w:rsid w:val="00650635"/>
    <w:rsid w:val="00651816"/>
    <w:rsid w:val="00654C50"/>
    <w:rsid w:val="0066318A"/>
    <w:rsid w:val="00666185"/>
    <w:rsid w:val="00666BAF"/>
    <w:rsid w:val="00673BEE"/>
    <w:rsid w:val="00675BEC"/>
    <w:rsid w:val="00682321"/>
    <w:rsid w:val="0068475A"/>
    <w:rsid w:val="00686514"/>
    <w:rsid w:val="00687FE8"/>
    <w:rsid w:val="00695D1B"/>
    <w:rsid w:val="006A1423"/>
    <w:rsid w:val="006A1A25"/>
    <w:rsid w:val="006A22FB"/>
    <w:rsid w:val="006A2AF3"/>
    <w:rsid w:val="006B09CA"/>
    <w:rsid w:val="006B2DDE"/>
    <w:rsid w:val="006B4EB8"/>
    <w:rsid w:val="006B6BD4"/>
    <w:rsid w:val="006D2F21"/>
    <w:rsid w:val="006D490A"/>
    <w:rsid w:val="006E0EE3"/>
    <w:rsid w:val="006E4712"/>
    <w:rsid w:val="006E5A5E"/>
    <w:rsid w:val="006F2C56"/>
    <w:rsid w:val="006F400A"/>
    <w:rsid w:val="00702B0F"/>
    <w:rsid w:val="00704D69"/>
    <w:rsid w:val="007063E6"/>
    <w:rsid w:val="007160A0"/>
    <w:rsid w:val="007208DC"/>
    <w:rsid w:val="0072296A"/>
    <w:rsid w:val="0072588B"/>
    <w:rsid w:val="00740241"/>
    <w:rsid w:val="0074213B"/>
    <w:rsid w:val="00742591"/>
    <w:rsid w:val="00744763"/>
    <w:rsid w:val="0075257C"/>
    <w:rsid w:val="007551EF"/>
    <w:rsid w:val="007610CE"/>
    <w:rsid w:val="00763287"/>
    <w:rsid w:val="00764CC3"/>
    <w:rsid w:val="00765131"/>
    <w:rsid w:val="007669FE"/>
    <w:rsid w:val="00770130"/>
    <w:rsid w:val="00772C6D"/>
    <w:rsid w:val="00776CFC"/>
    <w:rsid w:val="00783E6D"/>
    <w:rsid w:val="00790986"/>
    <w:rsid w:val="0079212A"/>
    <w:rsid w:val="00794BBC"/>
    <w:rsid w:val="00796A6F"/>
    <w:rsid w:val="007A485F"/>
    <w:rsid w:val="007A5B93"/>
    <w:rsid w:val="007B1254"/>
    <w:rsid w:val="007B416C"/>
    <w:rsid w:val="007C36BC"/>
    <w:rsid w:val="007D2835"/>
    <w:rsid w:val="007D5340"/>
    <w:rsid w:val="007E7C60"/>
    <w:rsid w:val="007E7EF3"/>
    <w:rsid w:val="00801AEA"/>
    <w:rsid w:val="00802720"/>
    <w:rsid w:val="008073CB"/>
    <w:rsid w:val="0080747F"/>
    <w:rsid w:val="00807C33"/>
    <w:rsid w:val="0081064C"/>
    <w:rsid w:val="00810733"/>
    <w:rsid w:val="00810781"/>
    <w:rsid w:val="00810C77"/>
    <w:rsid w:val="00813FD2"/>
    <w:rsid w:val="00824082"/>
    <w:rsid w:val="00824690"/>
    <w:rsid w:val="008258FB"/>
    <w:rsid w:val="00833149"/>
    <w:rsid w:val="00834768"/>
    <w:rsid w:val="008421D8"/>
    <w:rsid w:val="008422B7"/>
    <w:rsid w:val="008438E5"/>
    <w:rsid w:val="00847170"/>
    <w:rsid w:val="00850170"/>
    <w:rsid w:val="008508E9"/>
    <w:rsid w:val="008531EE"/>
    <w:rsid w:val="00860C90"/>
    <w:rsid w:val="0086381A"/>
    <w:rsid w:val="00871CF8"/>
    <w:rsid w:val="0088435A"/>
    <w:rsid w:val="00892DF9"/>
    <w:rsid w:val="00893E0B"/>
    <w:rsid w:val="00895997"/>
    <w:rsid w:val="008A12F1"/>
    <w:rsid w:val="008A75FF"/>
    <w:rsid w:val="008B4DE4"/>
    <w:rsid w:val="008C3D0F"/>
    <w:rsid w:val="008C4352"/>
    <w:rsid w:val="008C43F6"/>
    <w:rsid w:val="008D156E"/>
    <w:rsid w:val="008D2E8D"/>
    <w:rsid w:val="008D4A58"/>
    <w:rsid w:val="008D7B5B"/>
    <w:rsid w:val="008D7CF0"/>
    <w:rsid w:val="008E2A8C"/>
    <w:rsid w:val="008E665E"/>
    <w:rsid w:val="008F6953"/>
    <w:rsid w:val="00901A3F"/>
    <w:rsid w:val="0090207D"/>
    <w:rsid w:val="0090343F"/>
    <w:rsid w:val="00911A16"/>
    <w:rsid w:val="0091302A"/>
    <w:rsid w:val="00913D21"/>
    <w:rsid w:val="00917B07"/>
    <w:rsid w:val="00924797"/>
    <w:rsid w:val="009334F9"/>
    <w:rsid w:val="00935C40"/>
    <w:rsid w:val="00935FF6"/>
    <w:rsid w:val="00943E22"/>
    <w:rsid w:val="00945C6E"/>
    <w:rsid w:val="009540C0"/>
    <w:rsid w:val="0096578A"/>
    <w:rsid w:val="0097284F"/>
    <w:rsid w:val="00972F60"/>
    <w:rsid w:val="00973A1C"/>
    <w:rsid w:val="00974326"/>
    <w:rsid w:val="00982A4E"/>
    <w:rsid w:val="00983167"/>
    <w:rsid w:val="00987EE3"/>
    <w:rsid w:val="009926DB"/>
    <w:rsid w:val="00993AB7"/>
    <w:rsid w:val="0099485B"/>
    <w:rsid w:val="00996ADC"/>
    <w:rsid w:val="009A3E8D"/>
    <w:rsid w:val="009A48A9"/>
    <w:rsid w:val="009A6049"/>
    <w:rsid w:val="009B01BB"/>
    <w:rsid w:val="009B2AE3"/>
    <w:rsid w:val="009B7A13"/>
    <w:rsid w:val="009C30A9"/>
    <w:rsid w:val="009C3A25"/>
    <w:rsid w:val="009C67B2"/>
    <w:rsid w:val="009C6FB6"/>
    <w:rsid w:val="009D3F8E"/>
    <w:rsid w:val="009E6F70"/>
    <w:rsid w:val="009F0E8A"/>
    <w:rsid w:val="009F59F0"/>
    <w:rsid w:val="00A01414"/>
    <w:rsid w:val="00A032F2"/>
    <w:rsid w:val="00A10E48"/>
    <w:rsid w:val="00A16A1C"/>
    <w:rsid w:val="00A20099"/>
    <w:rsid w:val="00A20425"/>
    <w:rsid w:val="00A302F6"/>
    <w:rsid w:val="00A334BC"/>
    <w:rsid w:val="00A33994"/>
    <w:rsid w:val="00A34110"/>
    <w:rsid w:val="00A35675"/>
    <w:rsid w:val="00A46A74"/>
    <w:rsid w:val="00A535C4"/>
    <w:rsid w:val="00A53FBA"/>
    <w:rsid w:val="00A558F7"/>
    <w:rsid w:val="00A574AB"/>
    <w:rsid w:val="00A60068"/>
    <w:rsid w:val="00A64C51"/>
    <w:rsid w:val="00A82252"/>
    <w:rsid w:val="00A86340"/>
    <w:rsid w:val="00AA6463"/>
    <w:rsid w:val="00AA75A3"/>
    <w:rsid w:val="00AB107D"/>
    <w:rsid w:val="00AC744E"/>
    <w:rsid w:val="00AC75A3"/>
    <w:rsid w:val="00AD1EA1"/>
    <w:rsid w:val="00AD705C"/>
    <w:rsid w:val="00AD7FD0"/>
    <w:rsid w:val="00AE63EB"/>
    <w:rsid w:val="00AE70FC"/>
    <w:rsid w:val="00AF6220"/>
    <w:rsid w:val="00B043FE"/>
    <w:rsid w:val="00B07D7E"/>
    <w:rsid w:val="00B12086"/>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7F0"/>
    <w:rsid w:val="00B50B24"/>
    <w:rsid w:val="00B54B53"/>
    <w:rsid w:val="00B5683E"/>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3641"/>
    <w:rsid w:val="00BA6DAC"/>
    <w:rsid w:val="00BB2283"/>
    <w:rsid w:val="00BB549B"/>
    <w:rsid w:val="00BB5EE8"/>
    <w:rsid w:val="00BB6BFC"/>
    <w:rsid w:val="00BC393A"/>
    <w:rsid w:val="00BC537A"/>
    <w:rsid w:val="00BD0BE3"/>
    <w:rsid w:val="00BD0DC2"/>
    <w:rsid w:val="00BD3271"/>
    <w:rsid w:val="00BD4781"/>
    <w:rsid w:val="00BD6546"/>
    <w:rsid w:val="00BD75E4"/>
    <w:rsid w:val="00BF1E26"/>
    <w:rsid w:val="00BF6D0F"/>
    <w:rsid w:val="00C0197B"/>
    <w:rsid w:val="00C025FA"/>
    <w:rsid w:val="00C048BB"/>
    <w:rsid w:val="00C05393"/>
    <w:rsid w:val="00C100F1"/>
    <w:rsid w:val="00C15A90"/>
    <w:rsid w:val="00C2056A"/>
    <w:rsid w:val="00C21781"/>
    <w:rsid w:val="00C25B7D"/>
    <w:rsid w:val="00C300F8"/>
    <w:rsid w:val="00C30BD9"/>
    <w:rsid w:val="00C310D4"/>
    <w:rsid w:val="00C34ADF"/>
    <w:rsid w:val="00C3752A"/>
    <w:rsid w:val="00C377E9"/>
    <w:rsid w:val="00C52B84"/>
    <w:rsid w:val="00C54336"/>
    <w:rsid w:val="00C544A9"/>
    <w:rsid w:val="00C5663B"/>
    <w:rsid w:val="00C5699A"/>
    <w:rsid w:val="00C62D29"/>
    <w:rsid w:val="00C661D6"/>
    <w:rsid w:val="00C72277"/>
    <w:rsid w:val="00C736CF"/>
    <w:rsid w:val="00C765A8"/>
    <w:rsid w:val="00C8067D"/>
    <w:rsid w:val="00C87F4F"/>
    <w:rsid w:val="00C90C73"/>
    <w:rsid w:val="00C92D95"/>
    <w:rsid w:val="00C95F88"/>
    <w:rsid w:val="00C97DDE"/>
    <w:rsid w:val="00CA525C"/>
    <w:rsid w:val="00CB23AA"/>
    <w:rsid w:val="00CB35A0"/>
    <w:rsid w:val="00CB4B3C"/>
    <w:rsid w:val="00CB4D28"/>
    <w:rsid w:val="00CC32CD"/>
    <w:rsid w:val="00CC4230"/>
    <w:rsid w:val="00CC5FB5"/>
    <w:rsid w:val="00CC675E"/>
    <w:rsid w:val="00CE0ACA"/>
    <w:rsid w:val="00CE6F29"/>
    <w:rsid w:val="00CF2877"/>
    <w:rsid w:val="00D000A9"/>
    <w:rsid w:val="00D012A0"/>
    <w:rsid w:val="00D10822"/>
    <w:rsid w:val="00D1501C"/>
    <w:rsid w:val="00D24952"/>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6BA5"/>
    <w:rsid w:val="00D807E9"/>
    <w:rsid w:val="00D85C1A"/>
    <w:rsid w:val="00D8691E"/>
    <w:rsid w:val="00DA0D7A"/>
    <w:rsid w:val="00DA2DD6"/>
    <w:rsid w:val="00DA402F"/>
    <w:rsid w:val="00DB1076"/>
    <w:rsid w:val="00DB2D46"/>
    <w:rsid w:val="00DB3837"/>
    <w:rsid w:val="00DC0F26"/>
    <w:rsid w:val="00DC28C1"/>
    <w:rsid w:val="00DC3D10"/>
    <w:rsid w:val="00DC5663"/>
    <w:rsid w:val="00DC6C96"/>
    <w:rsid w:val="00DD4084"/>
    <w:rsid w:val="00DD5845"/>
    <w:rsid w:val="00DE0F1C"/>
    <w:rsid w:val="00DE7C04"/>
    <w:rsid w:val="00DF1CE4"/>
    <w:rsid w:val="00DF63AA"/>
    <w:rsid w:val="00E002AB"/>
    <w:rsid w:val="00E01050"/>
    <w:rsid w:val="00E02E77"/>
    <w:rsid w:val="00E039D4"/>
    <w:rsid w:val="00E07BF3"/>
    <w:rsid w:val="00E12FAA"/>
    <w:rsid w:val="00E20198"/>
    <w:rsid w:val="00E26F77"/>
    <w:rsid w:val="00E3305F"/>
    <w:rsid w:val="00E35D9A"/>
    <w:rsid w:val="00E46220"/>
    <w:rsid w:val="00E468A8"/>
    <w:rsid w:val="00E46C54"/>
    <w:rsid w:val="00E47657"/>
    <w:rsid w:val="00E53A26"/>
    <w:rsid w:val="00E55DA4"/>
    <w:rsid w:val="00E564C6"/>
    <w:rsid w:val="00E66BCC"/>
    <w:rsid w:val="00E71CC0"/>
    <w:rsid w:val="00E73089"/>
    <w:rsid w:val="00E7494C"/>
    <w:rsid w:val="00E74B4C"/>
    <w:rsid w:val="00E75395"/>
    <w:rsid w:val="00E80440"/>
    <w:rsid w:val="00E84C27"/>
    <w:rsid w:val="00E86F75"/>
    <w:rsid w:val="00E902F5"/>
    <w:rsid w:val="00E911B6"/>
    <w:rsid w:val="00E95F4A"/>
    <w:rsid w:val="00E964A0"/>
    <w:rsid w:val="00E96507"/>
    <w:rsid w:val="00EA3A1C"/>
    <w:rsid w:val="00EA605E"/>
    <w:rsid w:val="00EB101C"/>
    <w:rsid w:val="00EB4FA8"/>
    <w:rsid w:val="00EC4496"/>
    <w:rsid w:val="00EC4D17"/>
    <w:rsid w:val="00EC5D76"/>
    <w:rsid w:val="00ED3CBB"/>
    <w:rsid w:val="00ED5748"/>
    <w:rsid w:val="00ED7837"/>
    <w:rsid w:val="00EE1CAF"/>
    <w:rsid w:val="00EE7020"/>
    <w:rsid w:val="00EF6AB5"/>
    <w:rsid w:val="00F02494"/>
    <w:rsid w:val="00F032DA"/>
    <w:rsid w:val="00F04E38"/>
    <w:rsid w:val="00F203ED"/>
    <w:rsid w:val="00F23EBF"/>
    <w:rsid w:val="00F26768"/>
    <w:rsid w:val="00F306EE"/>
    <w:rsid w:val="00F32201"/>
    <w:rsid w:val="00F32D41"/>
    <w:rsid w:val="00F349D8"/>
    <w:rsid w:val="00F3505A"/>
    <w:rsid w:val="00F5287A"/>
    <w:rsid w:val="00F5643B"/>
    <w:rsid w:val="00F606CC"/>
    <w:rsid w:val="00F630D8"/>
    <w:rsid w:val="00F67C02"/>
    <w:rsid w:val="00F704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mailto:jolanta.orman@rudamalenieck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10088</Words>
  <Characters>57503</Characters>
  <Application>Microsoft Office Word</Application>
  <DocSecurity>0</DocSecurity>
  <Lines>479</Lines>
  <Paragraphs>134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4</cp:revision>
  <cp:lastPrinted>2021-09-20T11:55:00Z</cp:lastPrinted>
  <dcterms:created xsi:type="dcterms:W3CDTF">2021-10-19T12:03:00Z</dcterms:created>
  <dcterms:modified xsi:type="dcterms:W3CDTF">2021-10-19T12:03:00Z</dcterms:modified>
</cp:coreProperties>
</file>